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A1E4E7" w14:textId="77777777" w:rsidR="00AD2F87" w:rsidRPr="009614CD" w:rsidRDefault="00AD2F87" w:rsidP="00D470EF">
      <w:pPr>
        <w:pStyle w:val="Kopfzeile"/>
        <w:spacing w:line="360" w:lineRule="auto"/>
        <w:rPr>
          <w:rFonts w:ascii="Calibri" w:hAnsi="Calibri" w:cs="Calibri"/>
          <w:b/>
          <w:bCs/>
          <w:color w:val="2874BA"/>
          <w:sz w:val="46"/>
          <w:szCs w:val="46"/>
          <w:lang w:val="en-AU"/>
        </w:rPr>
      </w:pPr>
      <w:r w:rsidRPr="009614CD">
        <w:rPr>
          <w:rFonts w:ascii="Arial" w:hAnsi="Arial" w:cs="Arial"/>
          <w:noProof/>
          <w:color w:val="2874BA"/>
          <w:sz w:val="22"/>
          <w:u w:val="single"/>
        </w:rPr>
        <mc:AlternateContent>
          <mc:Choice Requires="wps">
            <w:drawing>
              <wp:anchor distT="0" distB="0" distL="114300" distR="114300" simplePos="0" relativeHeight="251659264" behindDoc="0" locked="0" layoutInCell="1" allowOverlap="1" wp14:anchorId="1A18BDA9" wp14:editId="4230C659">
                <wp:simplePos x="0" y="0"/>
                <wp:positionH relativeFrom="column">
                  <wp:posOffset>4781550</wp:posOffset>
                </wp:positionH>
                <wp:positionV relativeFrom="paragraph">
                  <wp:posOffset>-782955</wp:posOffset>
                </wp:positionV>
                <wp:extent cx="1951355" cy="7779328"/>
                <wp:effectExtent l="0" t="0" r="0" b="0"/>
                <wp:wrapNone/>
                <wp:docPr id="1642257172" name="Rechteck 6"/>
                <wp:cNvGraphicFramePr/>
                <a:graphic xmlns:a="http://schemas.openxmlformats.org/drawingml/2006/main">
                  <a:graphicData uri="http://schemas.microsoft.com/office/word/2010/wordprocessingShape">
                    <wps:wsp>
                      <wps:cNvSpPr/>
                      <wps:spPr>
                        <a:xfrm>
                          <a:off x="0" y="0"/>
                          <a:ext cx="1951355" cy="777932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A94947C"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35DB1D1D" wp14:editId="31F8AD97">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311144DF"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7E8BE12B"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574A3DBC"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562F2CBD"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6AD42786"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67FD29DA"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763B78DE" w14:textId="77777777" w:rsidR="00B348A3" w:rsidRPr="0026655E" w:rsidRDefault="00B348A3" w:rsidP="00AA6A79">
                            <w:pPr>
                              <w:spacing w:line="360" w:lineRule="auto"/>
                              <w:rPr>
                                <w:rFonts w:ascii="Poppins" w:hAnsi="Poppins" w:cs="Poppins"/>
                                <w:color w:val="703664"/>
                                <w:sz w:val="18"/>
                                <w:szCs w:val="18"/>
                                <w:lang w:val="en-AU"/>
                              </w:rPr>
                            </w:pPr>
                          </w:p>
                          <w:p w14:paraId="6298D355"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1BF0594B"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6E9E5DEC"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4C86121B" w14:textId="77777777" w:rsidR="00B348A3" w:rsidRPr="009614CD" w:rsidRDefault="00B348A3" w:rsidP="00843B10">
                            <w:pPr>
                              <w:spacing w:line="276" w:lineRule="auto"/>
                              <w:rPr>
                                <w:rFonts w:ascii="Poppins" w:hAnsi="Poppins" w:cs="Poppins"/>
                                <w:color w:val="2874BA"/>
                                <w:sz w:val="14"/>
                                <w:szCs w:val="14"/>
                                <w:lang w:val="en-AU"/>
                              </w:rPr>
                            </w:pPr>
                          </w:p>
                          <w:p w14:paraId="4E717AE3"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72843193"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546ECFCF"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3A271855" w14:textId="77777777" w:rsidR="00B348A3" w:rsidRPr="009614CD" w:rsidRDefault="00B348A3" w:rsidP="00483A2D">
                            <w:pPr>
                              <w:rPr>
                                <w:rFonts w:ascii="Poppins" w:hAnsi="Poppins" w:cs="Poppins"/>
                                <w:color w:val="2874BA"/>
                                <w:sz w:val="14"/>
                                <w:szCs w:val="14"/>
                                <w:lang w:val="en-US"/>
                              </w:rPr>
                            </w:pPr>
                            <w:hyperlink r:id="rId9" w:history="1">
                              <w:r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08DD5072" w14:textId="77777777" w:rsidR="00B348A3" w:rsidRPr="00843B10" w:rsidRDefault="00B348A3" w:rsidP="00AA6A79">
                            <w:pPr>
                              <w:spacing w:line="360" w:lineRule="auto"/>
                              <w:rPr>
                                <w:rFonts w:ascii="Poppins" w:hAnsi="Poppins" w:cs="Poppins"/>
                                <w:color w:val="2874BA"/>
                                <w:sz w:val="18"/>
                                <w:szCs w:val="18"/>
                                <w:lang w:val="en-US"/>
                              </w:rPr>
                            </w:pPr>
                          </w:p>
                          <w:p w14:paraId="2D63D78B" w14:textId="77777777" w:rsidR="00AA6A79" w:rsidRPr="00B348A3" w:rsidRDefault="00AA6A79" w:rsidP="00AA6A79">
                            <w:pPr>
                              <w:jc w:val="center"/>
                              <w:rPr>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8BDA9" id="Rechteck 6" o:spid="_x0000_s1026" style="position:absolute;margin-left:376.5pt;margin-top:-61.65pt;width:153.65pt;height:6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" fillcolor="white [3201]" stroked="f" strokeweight="1pt">
                <v:textbox>
                  <w:txbxContent>
                    <w:p w14:paraId="7A94947C" w14:textId="77777777" w:rsidR="00AA6A79" w:rsidRPr="009614CD" w:rsidRDefault="00D32BD6" w:rsidP="00843B10">
                      <w:pPr>
                        <w:spacing w:line="276" w:lineRule="auto"/>
                        <w:rPr>
                          <w:rFonts w:ascii="Poppins" w:hAnsi="Poppins" w:cs="Poppins"/>
                          <w:color w:val="703664"/>
                          <w:sz w:val="18"/>
                          <w:szCs w:val="18"/>
                          <w:lang w:val="en-AU"/>
                        </w:rPr>
                      </w:pPr>
                      <w:r>
                        <w:rPr>
                          <w:rFonts w:ascii="Poppins" w:hAnsi="Poppins" w:cs="Poppins"/>
                          <w:noProof/>
                          <w:color w:val="703664"/>
                          <w:sz w:val="18"/>
                          <w:szCs w:val="18"/>
                          <w:lang w:val="en-AU"/>
                        </w:rPr>
                        <w:drawing>
                          <wp:inline distT="0" distB="0" distL="0" distR="0" wp14:anchorId="35DB1D1D" wp14:editId="31F8AD97">
                            <wp:extent cx="1415833" cy="769620"/>
                            <wp:effectExtent l="0" t="0" r="0" b="0"/>
                            <wp:docPr id="2030820939" name="Grafik 5" descr="Ein Bild, das Schrift, Grafiken, Logo,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0939" name="Grafik 5" descr="Ein Bild, das Schrift, Grafiken, Logo, Grafikdesig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1427360" cy="775886"/>
                                    </a:xfrm>
                                    <a:prstGeom prst="rect">
                                      <a:avLst/>
                                    </a:prstGeom>
                                  </pic:spPr>
                                </pic:pic>
                              </a:graphicData>
                            </a:graphic>
                          </wp:inline>
                        </w:drawing>
                      </w:r>
                      <w:r w:rsidR="00983023" w:rsidRPr="009614CD">
                        <w:rPr>
                          <w:rFonts w:ascii="Poppins" w:hAnsi="Poppins" w:cs="Poppins"/>
                          <w:color w:val="703664"/>
                          <w:sz w:val="18"/>
                          <w:szCs w:val="18"/>
                          <w:lang w:val="en-AU"/>
                        </w:rPr>
                        <w:t>Phone &amp; Mobile</w:t>
                      </w:r>
                      <w:r w:rsidR="00843B10" w:rsidRPr="009614CD">
                        <w:rPr>
                          <w:rFonts w:ascii="Poppins" w:hAnsi="Poppins" w:cs="Poppins"/>
                          <w:color w:val="703664"/>
                          <w:sz w:val="18"/>
                          <w:szCs w:val="18"/>
                          <w:lang w:val="en-AU"/>
                        </w:rPr>
                        <w:br/>
                      </w:r>
                      <w:r w:rsidR="00AA6A79" w:rsidRPr="009614CD">
                        <w:rPr>
                          <w:rFonts w:ascii="Poppins" w:hAnsi="Poppins" w:cs="Poppins"/>
                          <w:color w:val="703664"/>
                          <w:sz w:val="18"/>
                          <w:szCs w:val="18"/>
                          <w:lang w:val="en-AU"/>
                        </w:rPr>
                        <w:t xml:space="preserve">Smart Home </w:t>
                      </w:r>
                    </w:p>
                    <w:p w14:paraId="311144DF"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Smartwatch</w:t>
                      </w:r>
                    </w:p>
                    <w:p w14:paraId="7E8BE12B"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Audi</w:t>
                      </w:r>
                      <w:r w:rsidR="0026655E" w:rsidRPr="009614CD">
                        <w:rPr>
                          <w:rFonts w:ascii="Poppins" w:hAnsi="Poppins" w:cs="Poppins"/>
                          <w:color w:val="703664"/>
                          <w:sz w:val="18"/>
                          <w:szCs w:val="18"/>
                          <w:lang w:val="en-AU"/>
                        </w:rPr>
                        <w:t>o</w:t>
                      </w:r>
                      <w:r w:rsidRPr="009614CD">
                        <w:rPr>
                          <w:rFonts w:ascii="Poppins" w:hAnsi="Poppins" w:cs="Poppins"/>
                          <w:color w:val="703664"/>
                          <w:sz w:val="18"/>
                          <w:szCs w:val="18"/>
                          <w:lang w:val="en-AU"/>
                        </w:rPr>
                        <w:t xml:space="preserve"> &amp; HiFi</w:t>
                      </w:r>
                      <w:r w:rsidRPr="009614CD">
                        <w:rPr>
                          <w:rFonts w:ascii="Poppins" w:hAnsi="Poppins" w:cs="Poppins"/>
                          <w:color w:val="703664"/>
                          <w:sz w:val="18"/>
                          <w:szCs w:val="18"/>
                          <w:lang w:val="en-AU"/>
                        </w:rPr>
                        <w:br/>
                        <w:t xml:space="preserve">TV </w:t>
                      </w:r>
                      <w:r w:rsidR="0026655E" w:rsidRPr="009614CD">
                        <w:rPr>
                          <w:rFonts w:ascii="Poppins" w:hAnsi="Poppins" w:cs="Poppins"/>
                          <w:color w:val="703664"/>
                          <w:sz w:val="18"/>
                          <w:szCs w:val="18"/>
                          <w:lang w:val="en-AU"/>
                        </w:rPr>
                        <w:t>Accessories</w:t>
                      </w:r>
                    </w:p>
                    <w:p w14:paraId="574A3DBC"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PC &amp; Laptop</w:t>
                      </w:r>
                    </w:p>
                    <w:p w14:paraId="562F2CBD" w14:textId="77777777" w:rsidR="00AA6A79" w:rsidRPr="009614CD" w:rsidRDefault="00AA6A79"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Tablet</w:t>
                      </w:r>
                    </w:p>
                    <w:p w14:paraId="6AD42786"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Photo &amp; Camera</w:t>
                      </w:r>
                    </w:p>
                    <w:p w14:paraId="67FD29DA" w14:textId="77777777" w:rsidR="00AA6A79" w:rsidRPr="009614CD" w:rsidRDefault="0026655E" w:rsidP="00843B10">
                      <w:pPr>
                        <w:spacing w:line="276" w:lineRule="auto"/>
                        <w:rPr>
                          <w:rFonts w:ascii="Poppins" w:hAnsi="Poppins" w:cs="Poppins"/>
                          <w:color w:val="703664"/>
                          <w:sz w:val="18"/>
                          <w:szCs w:val="18"/>
                          <w:lang w:val="en-AU"/>
                        </w:rPr>
                      </w:pPr>
                      <w:r w:rsidRPr="009614CD">
                        <w:rPr>
                          <w:rFonts w:ascii="Poppins" w:hAnsi="Poppins" w:cs="Poppins"/>
                          <w:color w:val="703664"/>
                          <w:sz w:val="18"/>
                          <w:szCs w:val="18"/>
                          <w:lang w:val="en-AU"/>
                        </w:rPr>
                        <w:t>Living</w:t>
                      </w:r>
                    </w:p>
                    <w:p w14:paraId="763B78DE" w14:textId="77777777" w:rsidR="00B348A3" w:rsidRPr="0026655E" w:rsidRDefault="00B348A3" w:rsidP="00AA6A79">
                      <w:pPr>
                        <w:spacing w:line="360" w:lineRule="auto"/>
                        <w:rPr>
                          <w:rFonts w:ascii="Poppins" w:hAnsi="Poppins" w:cs="Poppins"/>
                          <w:color w:val="703664"/>
                          <w:sz w:val="18"/>
                          <w:szCs w:val="18"/>
                          <w:lang w:val="en-AU"/>
                        </w:rPr>
                      </w:pPr>
                    </w:p>
                    <w:p w14:paraId="6298D355" w14:textId="77777777" w:rsidR="00B348A3" w:rsidRPr="00A92903" w:rsidRDefault="0026655E" w:rsidP="00483A2D">
                      <w:pPr>
                        <w:pStyle w:val="berschrift9"/>
                        <w:rPr>
                          <w:rFonts w:ascii="Poppins" w:hAnsi="Poppins" w:cs="Poppins"/>
                          <w:b w:val="0"/>
                          <w:bCs w:val="0"/>
                          <w:color w:val="2874BA"/>
                          <w:spacing w:val="2"/>
                          <w:sz w:val="14"/>
                          <w:szCs w:val="14"/>
                          <w:lang w:val="en-AU"/>
                        </w:rPr>
                      </w:pPr>
                      <w:r w:rsidRP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onta</w:t>
                      </w:r>
                      <w:r w:rsidR="00A92903">
                        <w:rPr>
                          <w:rFonts w:ascii="Poppins" w:hAnsi="Poppins" w:cs="Poppins"/>
                          <w:color w:val="2874BA"/>
                          <w:sz w:val="14"/>
                          <w:szCs w:val="14"/>
                          <w:lang w:val="en-AU"/>
                        </w:rPr>
                        <w:t>c</w:t>
                      </w:r>
                      <w:r w:rsidR="00B348A3" w:rsidRPr="00A92903">
                        <w:rPr>
                          <w:rFonts w:ascii="Poppins" w:hAnsi="Poppins" w:cs="Poppins"/>
                          <w:color w:val="2874BA"/>
                          <w:sz w:val="14"/>
                          <w:szCs w:val="14"/>
                          <w:lang w:val="en-AU"/>
                        </w:rPr>
                        <w:t>t</w:t>
                      </w:r>
                      <w:r w:rsidR="00B348A3" w:rsidRPr="00A92903">
                        <w:rPr>
                          <w:rFonts w:ascii="Poppins" w:hAnsi="Poppins" w:cs="Poppins"/>
                          <w:color w:val="2874BA"/>
                          <w:sz w:val="14"/>
                          <w:szCs w:val="14"/>
                          <w:lang w:val="en-AU"/>
                        </w:rPr>
                        <w:br/>
                      </w:r>
                      <w:r w:rsidR="00B348A3" w:rsidRPr="00A92903">
                        <w:rPr>
                          <w:rFonts w:ascii="Poppins" w:hAnsi="Poppins" w:cs="Poppins"/>
                          <w:b w:val="0"/>
                          <w:bCs w:val="0"/>
                          <w:color w:val="2874BA"/>
                          <w:spacing w:val="2"/>
                          <w:sz w:val="14"/>
                          <w:szCs w:val="14"/>
                          <w:lang w:val="en-AU"/>
                        </w:rPr>
                        <w:t>Hama GmbH &amp; Co KG</w:t>
                      </w:r>
                    </w:p>
                    <w:p w14:paraId="1BF0594B" w14:textId="77777777" w:rsidR="00B348A3" w:rsidRPr="00A92903" w:rsidRDefault="00B348A3" w:rsidP="00483A2D">
                      <w:pPr>
                        <w:rPr>
                          <w:rFonts w:ascii="Poppins" w:hAnsi="Poppins" w:cs="Poppins"/>
                          <w:color w:val="2874BA"/>
                          <w:spacing w:val="2"/>
                          <w:sz w:val="14"/>
                          <w:szCs w:val="14"/>
                          <w:lang w:val="en-AU"/>
                        </w:rPr>
                      </w:pPr>
                      <w:r w:rsidRPr="00A92903">
                        <w:rPr>
                          <w:rFonts w:ascii="Poppins" w:hAnsi="Poppins" w:cs="Poppins"/>
                          <w:color w:val="2874BA"/>
                          <w:spacing w:val="2"/>
                          <w:sz w:val="14"/>
                          <w:szCs w:val="14"/>
                          <w:lang w:val="en-AU"/>
                        </w:rPr>
                        <w:t>8665</w:t>
                      </w:r>
                      <w:r w:rsidR="0026655E" w:rsidRPr="00A92903">
                        <w:rPr>
                          <w:rFonts w:ascii="Poppins" w:hAnsi="Poppins" w:cs="Poppins"/>
                          <w:color w:val="2874BA"/>
                          <w:spacing w:val="2"/>
                          <w:sz w:val="14"/>
                          <w:szCs w:val="14"/>
                          <w:lang w:val="en-AU"/>
                        </w:rPr>
                        <w:t>3</w:t>
                      </w:r>
                      <w:r w:rsidRPr="00A92903">
                        <w:rPr>
                          <w:rFonts w:ascii="Poppins" w:hAnsi="Poppins" w:cs="Poppins"/>
                          <w:color w:val="2874BA"/>
                          <w:spacing w:val="2"/>
                          <w:sz w:val="14"/>
                          <w:szCs w:val="14"/>
                          <w:lang w:val="en-AU"/>
                        </w:rPr>
                        <w:t xml:space="preserve"> Monheim/Bayern</w:t>
                      </w:r>
                      <w:r w:rsidRPr="00A92903">
                        <w:rPr>
                          <w:rFonts w:ascii="Poppins" w:hAnsi="Poppins" w:cs="Poppins"/>
                          <w:color w:val="2874BA"/>
                          <w:spacing w:val="2"/>
                          <w:sz w:val="14"/>
                          <w:szCs w:val="14"/>
                          <w:lang w:val="en-AU"/>
                        </w:rPr>
                        <w:br/>
                        <w:t>Germany</w:t>
                      </w:r>
                    </w:p>
                    <w:p w14:paraId="6E9E5DEC" w14:textId="77777777" w:rsidR="00B348A3" w:rsidRPr="009614CD" w:rsidRDefault="0026655E" w:rsidP="00483A2D">
                      <w:pPr>
                        <w:rPr>
                          <w:rFonts w:ascii="Poppins" w:hAnsi="Poppins" w:cs="Poppins"/>
                          <w:color w:val="2874BA"/>
                          <w:sz w:val="14"/>
                          <w:szCs w:val="14"/>
                          <w:lang w:val="en-AU"/>
                        </w:rPr>
                      </w:pPr>
                      <w:r w:rsidRPr="009614CD">
                        <w:rPr>
                          <w:rFonts w:ascii="Poppins" w:hAnsi="Poppins" w:cs="Poppins"/>
                          <w:color w:val="2874BA"/>
                          <w:spacing w:val="2"/>
                          <w:sz w:val="14"/>
                          <w:szCs w:val="14"/>
                          <w:lang w:val="en-AU"/>
                        </w:rPr>
                        <w:t>Phone</w:t>
                      </w:r>
                      <w:r w:rsidR="00B348A3" w:rsidRPr="009614CD">
                        <w:rPr>
                          <w:rFonts w:ascii="Poppins" w:hAnsi="Poppins" w:cs="Poppins"/>
                          <w:color w:val="2874BA"/>
                          <w:spacing w:val="2"/>
                          <w:sz w:val="14"/>
                          <w:szCs w:val="14"/>
                          <w:lang w:val="en-AU"/>
                        </w:rPr>
                        <w:t xml:space="preserve"> +49 9091 502-0</w:t>
                      </w:r>
                      <w:r w:rsidR="003C4BD9" w:rsidRPr="009614CD">
                        <w:rPr>
                          <w:rFonts w:ascii="Poppins" w:hAnsi="Poppins" w:cs="Poppins"/>
                          <w:color w:val="2874BA"/>
                          <w:spacing w:val="2"/>
                          <w:sz w:val="14"/>
                          <w:szCs w:val="14"/>
                          <w:lang w:val="en-AU"/>
                        </w:rPr>
                        <w:br/>
                      </w:r>
                    </w:p>
                    <w:p w14:paraId="4C86121B" w14:textId="77777777" w:rsidR="00B348A3" w:rsidRPr="009614CD" w:rsidRDefault="00B348A3" w:rsidP="00843B10">
                      <w:pPr>
                        <w:spacing w:line="276" w:lineRule="auto"/>
                        <w:rPr>
                          <w:rFonts w:ascii="Poppins" w:hAnsi="Poppins" w:cs="Poppins"/>
                          <w:color w:val="2874BA"/>
                          <w:sz w:val="14"/>
                          <w:szCs w:val="14"/>
                          <w:lang w:val="en-AU"/>
                        </w:rPr>
                      </w:pPr>
                    </w:p>
                    <w:p w14:paraId="4E717AE3" w14:textId="77777777" w:rsidR="00B348A3" w:rsidRPr="009614CD" w:rsidRDefault="0026655E" w:rsidP="00483A2D">
                      <w:pPr>
                        <w:pStyle w:val="berschrift9"/>
                        <w:rPr>
                          <w:rFonts w:ascii="Poppins" w:hAnsi="Poppins" w:cs="Poppins"/>
                          <w:b w:val="0"/>
                          <w:bCs w:val="0"/>
                          <w:color w:val="2874BA"/>
                          <w:sz w:val="14"/>
                          <w:szCs w:val="14"/>
                          <w:lang w:val="en-AU"/>
                        </w:rPr>
                      </w:pPr>
                      <w:r w:rsidRPr="009614CD">
                        <w:rPr>
                          <w:rFonts w:ascii="Poppins" w:hAnsi="Poppins" w:cs="Poppins"/>
                          <w:color w:val="2874BA"/>
                          <w:sz w:val="14"/>
                          <w:szCs w:val="14"/>
                          <w:lang w:val="en-AU"/>
                        </w:rPr>
                        <w:t xml:space="preserve">Your </w:t>
                      </w:r>
                      <w:r w:rsidR="00B348A3" w:rsidRPr="009614CD">
                        <w:rPr>
                          <w:rFonts w:ascii="Poppins" w:hAnsi="Poppins" w:cs="Poppins"/>
                          <w:color w:val="2874BA"/>
                          <w:sz w:val="14"/>
                          <w:szCs w:val="14"/>
                          <w:lang w:val="en-AU"/>
                        </w:rPr>
                        <w:t>Hama</w:t>
                      </w:r>
                      <w:r w:rsidRPr="009614CD">
                        <w:rPr>
                          <w:rFonts w:ascii="Poppins" w:hAnsi="Poppins" w:cs="Poppins"/>
                          <w:color w:val="2874BA"/>
                          <w:sz w:val="14"/>
                          <w:szCs w:val="14"/>
                          <w:lang w:val="en-AU"/>
                        </w:rPr>
                        <w:t xml:space="preserve"> p</w:t>
                      </w:r>
                      <w:r w:rsidR="00B348A3" w:rsidRPr="009614CD">
                        <w:rPr>
                          <w:rFonts w:ascii="Poppins" w:hAnsi="Poppins" w:cs="Poppins"/>
                          <w:color w:val="2874BA"/>
                          <w:sz w:val="14"/>
                          <w:szCs w:val="14"/>
                          <w:lang w:val="en-AU"/>
                        </w:rPr>
                        <w:t>ress</w:t>
                      </w:r>
                      <w:r w:rsidRPr="009614CD">
                        <w:rPr>
                          <w:rFonts w:ascii="Poppins" w:hAnsi="Poppins" w:cs="Poppins"/>
                          <w:color w:val="2874BA"/>
                          <w:sz w:val="14"/>
                          <w:szCs w:val="14"/>
                          <w:lang w:val="en-AU"/>
                        </w:rPr>
                        <w:t xml:space="preserve"> </w:t>
                      </w:r>
                      <w:r w:rsidR="00B348A3" w:rsidRPr="009614CD">
                        <w:rPr>
                          <w:rFonts w:ascii="Poppins" w:hAnsi="Poppins" w:cs="Poppins"/>
                          <w:color w:val="2874BA"/>
                          <w:sz w:val="14"/>
                          <w:szCs w:val="14"/>
                          <w:lang w:val="en-AU"/>
                        </w:rPr>
                        <w:t>team</w:t>
                      </w:r>
                      <w:r w:rsidR="00B348A3" w:rsidRPr="009614CD">
                        <w:rPr>
                          <w:rFonts w:ascii="Poppins" w:hAnsi="Poppins" w:cs="Poppins"/>
                          <w:color w:val="2874BA"/>
                          <w:sz w:val="14"/>
                          <w:szCs w:val="14"/>
                          <w:lang w:val="en-AU"/>
                        </w:rPr>
                        <w:br/>
                      </w:r>
                      <w:r w:rsidR="00B348A3" w:rsidRPr="009614CD">
                        <w:rPr>
                          <w:rFonts w:ascii="Poppins" w:hAnsi="Poppins" w:cs="Poppins"/>
                          <w:b w:val="0"/>
                          <w:bCs w:val="0"/>
                          <w:color w:val="2874BA"/>
                          <w:sz w:val="14"/>
                          <w:szCs w:val="14"/>
                          <w:lang w:val="en-AU"/>
                        </w:rPr>
                        <w:t>Susanne Uhlschmidt (-244)</w:t>
                      </w:r>
                    </w:p>
                    <w:p w14:paraId="72843193" w14:textId="77777777" w:rsidR="00B348A3" w:rsidRPr="009614CD" w:rsidRDefault="00B348A3" w:rsidP="00483A2D">
                      <w:pPr>
                        <w:rPr>
                          <w:rFonts w:ascii="Poppins" w:hAnsi="Poppins" w:cs="Poppins"/>
                          <w:color w:val="2874BA"/>
                          <w:sz w:val="14"/>
                          <w:szCs w:val="14"/>
                        </w:rPr>
                      </w:pPr>
                      <w:r w:rsidRPr="009614CD">
                        <w:rPr>
                          <w:rFonts w:ascii="Poppins" w:hAnsi="Poppins" w:cs="Poppins"/>
                          <w:color w:val="2874BA"/>
                          <w:sz w:val="14"/>
                          <w:szCs w:val="14"/>
                        </w:rPr>
                        <w:t>Yasmine Frank (-913)</w:t>
                      </w:r>
                    </w:p>
                    <w:p w14:paraId="546ECFCF" w14:textId="77777777" w:rsidR="00B348A3" w:rsidRPr="009614CD" w:rsidRDefault="00B348A3" w:rsidP="00483A2D">
                      <w:pPr>
                        <w:rPr>
                          <w:rFonts w:ascii="Poppins" w:hAnsi="Poppins" w:cs="Poppins"/>
                          <w:color w:val="2874BA"/>
                          <w:sz w:val="14"/>
                          <w:szCs w:val="14"/>
                          <w:lang w:val="en-US"/>
                        </w:rPr>
                      </w:pPr>
                      <w:r w:rsidRPr="009614CD">
                        <w:rPr>
                          <w:rFonts w:ascii="Poppins" w:hAnsi="Poppins" w:cs="Poppins"/>
                          <w:color w:val="2874BA"/>
                          <w:sz w:val="14"/>
                          <w:szCs w:val="14"/>
                          <w:lang w:val="en-US"/>
                        </w:rPr>
                        <w:t>Tanja Maier (-410)</w:t>
                      </w:r>
                      <w:r w:rsidRPr="009614CD">
                        <w:rPr>
                          <w:rFonts w:ascii="Poppins" w:hAnsi="Poppins" w:cs="Poppins"/>
                          <w:color w:val="2874BA"/>
                          <w:sz w:val="14"/>
                          <w:szCs w:val="14"/>
                          <w:lang w:val="en-US"/>
                        </w:rPr>
                        <w:br/>
                      </w:r>
                    </w:p>
                    <w:p w14:paraId="3A271855" w14:textId="77777777" w:rsidR="00B348A3" w:rsidRPr="009614CD" w:rsidRDefault="00B348A3" w:rsidP="00483A2D">
                      <w:pPr>
                        <w:rPr>
                          <w:rFonts w:ascii="Poppins" w:hAnsi="Poppins" w:cs="Poppins"/>
                          <w:color w:val="2874BA"/>
                          <w:sz w:val="14"/>
                          <w:szCs w:val="14"/>
                          <w:lang w:val="en-US"/>
                        </w:rPr>
                      </w:pPr>
                      <w:hyperlink r:id="rId10" w:history="1">
                        <w:r w:rsidRPr="009614CD">
                          <w:rPr>
                            <w:rStyle w:val="Hyperlink"/>
                            <w:rFonts w:ascii="Poppins" w:hAnsi="Poppins" w:cs="Poppins"/>
                            <w:color w:val="2874BA"/>
                            <w:sz w:val="14"/>
                            <w:szCs w:val="14"/>
                            <w:u w:val="none"/>
                            <w:lang w:val="en-US"/>
                          </w:rPr>
                          <w:t>presse@hama.de</w:t>
                        </w:r>
                      </w:hyperlink>
                      <w:r w:rsidR="0026655E" w:rsidRPr="009614CD">
                        <w:rPr>
                          <w:rStyle w:val="Hyperlink"/>
                          <w:rFonts w:ascii="Poppins" w:hAnsi="Poppins" w:cs="Poppins"/>
                          <w:color w:val="2874BA"/>
                          <w:sz w:val="14"/>
                          <w:szCs w:val="14"/>
                          <w:u w:val="none"/>
                          <w:lang w:val="en-US"/>
                        </w:rPr>
                        <w:br/>
                      </w:r>
                      <w:r w:rsidR="0026655E" w:rsidRPr="009614CD">
                        <w:rPr>
                          <w:rFonts w:ascii="Poppins" w:hAnsi="Poppins" w:cs="Poppins"/>
                          <w:color w:val="2874BA"/>
                          <w:sz w:val="14"/>
                          <w:szCs w:val="14"/>
                          <w:lang w:val="en-US"/>
                        </w:rPr>
                        <w:t>https://company.hama.com/press</w:t>
                      </w:r>
                    </w:p>
                    <w:p w14:paraId="08DD5072" w14:textId="77777777" w:rsidR="00B348A3" w:rsidRPr="00843B10" w:rsidRDefault="00B348A3" w:rsidP="00AA6A79">
                      <w:pPr>
                        <w:spacing w:line="360" w:lineRule="auto"/>
                        <w:rPr>
                          <w:rFonts w:ascii="Poppins" w:hAnsi="Poppins" w:cs="Poppins"/>
                          <w:color w:val="2874BA"/>
                          <w:sz w:val="18"/>
                          <w:szCs w:val="18"/>
                          <w:lang w:val="en-US"/>
                        </w:rPr>
                      </w:pPr>
                    </w:p>
                    <w:p w14:paraId="2D63D78B" w14:textId="77777777" w:rsidR="00AA6A79" w:rsidRPr="00B348A3" w:rsidRDefault="00AA6A79" w:rsidP="00AA6A79">
                      <w:pPr>
                        <w:jc w:val="center"/>
                        <w:rPr>
                          <w:lang w:val="en-AU"/>
                        </w:rPr>
                      </w:pPr>
                    </w:p>
                  </w:txbxContent>
                </v:textbox>
              </v:rect>
            </w:pict>
          </mc:Fallback>
        </mc:AlternateContent>
      </w:r>
      <w:r w:rsidR="00B348A3" w:rsidRPr="009614CD">
        <w:rPr>
          <w:rFonts w:ascii="Calibri" w:hAnsi="Calibri" w:cs="Calibri"/>
          <w:b/>
          <w:bCs/>
          <w:color w:val="2874BA"/>
          <w:sz w:val="46"/>
          <w:szCs w:val="46"/>
          <w:lang w:val="en-AU"/>
        </w:rPr>
        <w:t>Press</w:t>
      </w:r>
      <w:r w:rsidR="0026655E" w:rsidRPr="009614CD">
        <w:rPr>
          <w:rFonts w:ascii="Calibri" w:hAnsi="Calibri" w:cs="Calibri"/>
          <w:b/>
          <w:bCs/>
          <w:color w:val="2874BA"/>
          <w:sz w:val="46"/>
          <w:szCs w:val="46"/>
          <w:lang w:val="en-AU"/>
        </w:rPr>
        <w:t xml:space="preserve"> </w:t>
      </w:r>
      <w:r w:rsidR="00B348A3" w:rsidRPr="009614CD">
        <w:rPr>
          <w:rFonts w:ascii="Calibri" w:hAnsi="Calibri" w:cs="Calibri"/>
          <w:b/>
          <w:bCs/>
          <w:color w:val="2874BA"/>
          <w:sz w:val="46"/>
          <w:szCs w:val="46"/>
          <w:lang w:val="en-AU"/>
        </w:rPr>
        <w:t>Information</w:t>
      </w:r>
    </w:p>
    <w:p w14:paraId="0BD729F8" w14:textId="77777777" w:rsidR="00AD2F87" w:rsidRDefault="00807078" w:rsidP="00D470EF">
      <w:pPr>
        <w:pStyle w:val="Kopfzeile"/>
        <w:spacing w:line="360" w:lineRule="auto"/>
        <w:rPr>
          <w:rFonts w:ascii="Arial" w:hAnsi="Arial" w:cs="Arial"/>
          <w:b/>
          <w:bCs/>
          <w:color w:val="auto"/>
          <w:lang w:val="en-AU"/>
        </w:rPr>
      </w:pPr>
      <w:r w:rsidRPr="00807078">
        <w:rPr>
          <w:rFonts w:ascii="Arial" w:hAnsi="Arial" w:cs="Arial"/>
          <w:b/>
          <w:bCs/>
          <w:color w:val="auto"/>
          <w:lang w:val="en-AU"/>
        </w:rPr>
        <w:t>Hall 4.2, Booth no. 1</w:t>
      </w:r>
      <w:r>
        <w:rPr>
          <w:rFonts w:ascii="Arial" w:hAnsi="Arial" w:cs="Arial"/>
          <w:b/>
          <w:bCs/>
          <w:color w:val="auto"/>
          <w:lang w:val="en-AU"/>
        </w:rPr>
        <w:t>45</w:t>
      </w:r>
    </w:p>
    <w:p w14:paraId="5871BD79" w14:textId="77777777" w:rsidR="00807078" w:rsidRDefault="00807078" w:rsidP="00D470EF">
      <w:pPr>
        <w:pStyle w:val="Kopfzeile"/>
        <w:spacing w:line="360" w:lineRule="auto"/>
        <w:rPr>
          <w:rFonts w:ascii="Arial" w:hAnsi="Arial" w:cs="Arial"/>
          <w:b/>
          <w:bCs/>
          <w:color w:val="auto"/>
          <w:lang w:val="en-AU"/>
        </w:rPr>
      </w:pPr>
    </w:p>
    <w:p w14:paraId="1E7EB582" w14:textId="77777777" w:rsidR="00807078" w:rsidRDefault="00807078" w:rsidP="00D470EF">
      <w:pPr>
        <w:pStyle w:val="Kopfzeile"/>
        <w:spacing w:line="360" w:lineRule="auto"/>
        <w:rPr>
          <w:rFonts w:ascii="Arial" w:hAnsi="Arial" w:cs="Arial"/>
          <w:b/>
          <w:bCs/>
          <w:color w:val="auto"/>
          <w:lang w:val="en-AU"/>
        </w:rPr>
      </w:pPr>
      <w:r>
        <w:rPr>
          <w:rFonts w:ascii="Arial" w:hAnsi="Arial" w:cs="Arial"/>
          <w:b/>
          <w:bCs/>
          <w:noProof/>
          <w:color w:val="auto"/>
          <w:lang w:val="en-AU"/>
        </w:rPr>
        <w:drawing>
          <wp:inline distT="0" distB="0" distL="0" distR="0" wp14:anchorId="643628E2" wp14:editId="0CCB5D2B">
            <wp:extent cx="1668780" cy="483824"/>
            <wp:effectExtent l="0" t="0" r="0" b="0"/>
            <wp:docPr id="324361512" name="Grafik 1" descr="Ein Bild, das Text, Schrift, weiß,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61512" name="Grafik 1" descr="Ein Bild, das Text, Schrift, weiß, Grafike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2925" cy="511119"/>
                    </a:xfrm>
                    <a:prstGeom prst="rect">
                      <a:avLst/>
                    </a:prstGeom>
                  </pic:spPr>
                </pic:pic>
              </a:graphicData>
            </a:graphic>
          </wp:inline>
        </w:drawing>
      </w:r>
    </w:p>
    <w:p w14:paraId="7E05FAF0" w14:textId="77777777" w:rsidR="00807078" w:rsidRPr="00850A82" w:rsidRDefault="00807078" w:rsidP="00D470EF">
      <w:pPr>
        <w:pStyle w:val="Kopfzeile"/>
        <w:spacing w:line="360" w:lineRule="auto"/>
        <w:rPr>
          <w:rFonts w:ascii="Arial" w:hAnsi="Arial" w:cs="Arial"/>
          <w:sz w:val="22"/>
          <w:u w:val="single"/>
          <w:lang w:val="en-AU"/>
        </w:rPr>
      </w:pPr>
    </w:p>
    <w:p w14:paraId="2303B0CE" w14:textId="77777777" w:rsidR="0026655E" w:rsidRPr="0026655E" w:rsidRDefault="0026655E" w:rsidP="0026655E">
      <w:pPr>
        <w:pStyle w:val="Kopfzeile"/>
        <w:ind w:right="28"/>
        <w:rPr>
          <w:rFonts w:ascii="Arial" w:hAnsi="Arial" w:cs="Arial"/>
          <w:sz w:val="20"/>
          <w:szCs w:val="20"/>
          <w:lang w:val="en-AU"/>
        </w:rPr>
      </w:pPr>
    </w:p>
    <w:p w14:paraId="2D17ACEB" w14:textId="77777777" w:rsidR="0069233A" w:rsidRDefault="0069233A" w:rsidP="0069233A">
      <w:pPr>
        <w:pStyle w:val="Kopfzeile"/>
        <w:tabs>
          <w:tab w:val="left" w:pos="708"/>
        </w:tabs>
        <w:spacing w:line="360" w:lineRule="auto"/>
        <w:jc w:val="both"/>
        <w:rPr>
          <w:rFonts w:ascii="Arial" w:hAnsi="Arial" w:cs="Arial"/>
          <w:b/>
          <w:sz w:val="28"/>
          <w:szCs w:val="28"/>
        </w:rPr>
      </w:pPr>
      <w:r>
        <w:rPr>
          <w:rFonts w:ascii="Arial" w:eastAsia="Arial" w:hAnsi="Arial" w:cs="Arial"/>
          <w:b/>
          <w:sz w:val="28"/>
          <w:szCs w:val="28"/>
          <w:lang w:val="en-GB" w:bidi="en-GB"/>
        </w:rPr>
        <w:t>Hama provides IFA insights</w:t>
      </w:r>
    </w:p>
    <w:p w14:paraId="20C0D773" w14:textId="77777777" w:rsidR="0069233A" w:rsidRDefault="0069233A" w:rsidP="0026655E">
      <w:pPr>
        <w:pStyle w:val="Kopfzeile"/>
        <w:tabs>
          <w:tab w:val="left" w:pos="708"/>
        </w:tabs>
        <w:spacing w:line="300" w:lineRule="atLeast"/>
        <w:ind w:right="28"/>
        <w:rPr>
          <w:rFonts w:ascii="Arial" w:hAnsi="Arial" w:cs="Arial"/>
          <w:sz w:val="21"/>
          <w:szCs w:val="21"/>
          <w:lang w:val="en-AU"/>
        </w:rPr>
      </w:pPr>
    </w:p>
    <w:p w14:paraId="36014E69" w14:textId="77777777" w:rsidR="0069233A" w:rsidRPr="0069233A" w:rsidRDefault="0069233A" w:rsidP="0069233A">
      <w:pPr>
        <w:pStyle w:val="Kopfzeile"/>
        <w:spacing w:line="360" w:lineRule="auto"/>
        <w:ind w:right="28"/>
        <w:rPr>
          <w:rFonts w:ascii="Arial" w:hAnsi="Arial" w:cs="Arial"/>
          <w:sz w:val="21"/>
          <w:szCs w:val="21"/>
          <w:lang w:val="en-GB"/>
        </w:rPr>
      </w:pPr>
      <w:r w:rsidRPr="0069233A">
        <w:rPr>
          <w:rFonts w:ascii="Arial" w:hAnsi="Arial" w:cs="Arial"/>
          <w:sz w:val="21"/>
          <w:szCs w:val="21"/>
          <w:lang w:val="en-AU" w:bidi="en-GB"/>
        </w:rPr>
        <w:t xml:space="preserve">The IFA, the largest international trade fair for the industry, takes place in Berlin at the beginning of September. Accessories specialist Hama will be represented with a 1200-square-metre stand in Hall 4.2, which as usual is designed as a specialist trade centre. There will be one noticeable change: Hama is </w:t>
      </w:r>
      <w:proofErr w:type="gramStart"/>
      <w:r w:rsidRPr="0069233A">
        <w:rPr>
          <w:rFonts w:ascii="Arial" w:hAnsi="Arial" w:cs="Arial"/>
          <w:sz w:val="21"/>
          <w:szCs w:val="21"/>
          <w:lang w:val="en-AU" w:bidi="en-GB"/>
        </w:rPr>
        <w:t>opening up</w:t>
      </w:r>
      <w:proofErr w:type="gramEnd"/>
      <w:r w:rsidRPr="0069233A">
        <w:rPr>
          <w:rFonts w:ascii="Arial" w:hAnsi="Arial" w:cs="Arial"/>
          <w:sz w:val="21"/>
          <w:szCs w:val="21"/>
          <w:lang w:val="en-AU" w:bidi="en-GB"/>
        </w:rPr>
        <w:t xml:space="preserve"> visually and giving all visitors an insight into the world of consumer electronics </w:t>
      </w:r>
    </w:p>
    <w:p w14:paraId="6B29D8BA" w14:textId="77777777" w:rsidR="0069233A" w:rsidRPr="0069233A" w:rsidRDefault="0069233A" w:rsidP="0069233A">
      <w:pPr>
        <w:pStyle w:val="Kopfzeile"/>
        <w:spacing w:line="360" w:lineRule="auto"/>
        <w:ind w:right="28"/>
        <w:rPr>
          <w:rFonts w:ascii="Arial" w:hAnsi="Arial" w:cs="Arial"/>
          <w:sz w:val="21"/>
          <w:szCs w:val="21"/>
          <w:lang w:val="en-GB"/>
        </w:rPr>
      </w:pPr>
    </w:p>
    <w:p w14:paraId="3F6C3575" w14:textId="536F12CD" w:rsidR="0069233A" w:rsidRPr="0069233A" w:rsidRDefault="0069233A" w:rsidP="0069233A">
      <w:pPr>
        <w:pStyle w:val="Kopfzeile"/>
        <w:spacing w:line="360" w:lineRule="auto"/>
        <w:ind w:right="28"/>
        <w:rPr>
          <w:rFonts w:ascii="Arial" w:hAnsi="Arial" w:cs="Arial"/>
          <w:sz w:val="21"/>
          <w:szCs w:val="21"/>
          <w:lang w:val="en-GB"/>
        </w:rPr>
      </w:pPr>
      <w:r w:rsidRPr="0069233A">
        <w:rPr>
          <w:rFonts w:ascii="Arial" w:hAnsi="Arial" w:cs="Arial"/>
          <w:sz w:val="21"/>
          <w:szCs w:val="21"/>
          <w:lang w:val="en-GB"/>
        </w:rPr>
        <w:drawing>
          <wp:anchor distT="0" distB="0" distL="114300" distR="114300" simplePos="0" relativeHeight="251663360" behindDoc="0" locked="0" layoutInCell="1" allowOverlap="1" wp14:anchorId="4AA84F91" wp14:editId="3CC44099">
            <wp:simplePos x="0" y="0"/>
            <wp:positionH relativeFrom="margin">
              <wp:align>left</wp:align>
            </wp:positionH>
            <wp:positionV relativeFrom="paragraph">
              <wp:posOffset>11430</wp:posOffset>
            </wp:positionV>
            <wp:extent cx="1653540" cy="1181100"/>
            <wp:effectExtent l="0" t="0" r="3810" b="0"/>
            <wp:wrapSquare wrapText="bothSides"/>
            <wp:docPr id="198226249" name="Grafik 4" descr="Ein Bild, das Im Haus, Person, Decke, Bod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Im Haus, Person, Decke, Boden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3540" cy="1181100"/>
                    </a:xfrm>
                    <a:prstGeom prst="rect">
                      <a:avLst/>
                    </a:prstGeom>
                    <a:noFill/>
                  </pic:spPr>
                </pic:pic>
              </a:graphicData>
            </a:graphic>
            <wp14:sizeRelH relativeFrom="margin">
              <wp14:pctWidth>0</wp14:pctWidth>
            </wp14:sizeRelH>
            <wp14:sizeRelV relativeFrom="margin">
              <wp14:pctHeight>0</wp14:pctHeight>
            </wp14:sizeRelV>
          </wp:anchor>
        </w:drawing>
      </w:r>
      <w:r w:rsidRPr="0069233A">
        <w:rPr>
          <w:rFonts w:ascii="Arial" w:hAnsi="Arial" w:cs="Arial"/>
          <w:sz w:val="21"/>
          <w:szCs w:val="21"/>
          <w:lang w:val="en-AU" w:bidi="en-GB"/>
        </w:rPr>
        <w:t xml:space="preserve">Once </w:t>
      </w:r>
      <w:proofErr w:type="gramStart"/>
      <w:r w:rsidRPr="0069233A">
        <w:rPr>
          <w:rFonts w:ascii="Arial" w:hAnsi="Arial" w:cs="Arial"/>
          <w:sz w:val="21"/>
          <w:szCs w:val="21"/>
          <w:lang w:val="en-AU" w:bidi="en-GB"/>
        </w:rPr>
        <w:t>again</w:t>
      </w:r>
      <w:proofErr w:type="gramEnd"/>
      <w:r w:rsidRPr="0069233A">
        <w:rPr>
          <w:rFonts w:ascii="Arial" w:hAnsi="Arial" w:cs="Arial"/>
          <w:sz w:val="21"/>
          <w:szCs w:val="21"/>
          <w:lang w:val="en-AU" w:bidi="en-GB"/>
        </w:rPr>
        <w:t xml:space="preserve"> this year, an impressive range and variety of products will be presented at the Hama stand. A glance at the list of products and topics confirms this. Qi2-enabled chargers, new Made-in-Germany mobile phone cases, customised display protection, cables made from recycled PVC, children's watches, the implementation of the USB-C obligation in the notebook sector and illuminated POS presentations that not only showcase products but also attract attention in general are just a few examples. </w:t>
      </w:r>
    </w:p>
    <w:p w14:paraId="354B93E9" w14:textId="77777777" w:rsidR="0069233A" w:rsidRPr="0069233A" w:rsidRDefault="0069233A" w:rsidP="0069233A">
      <w:pPr>
        <w:pStyle w:val="Kopfzeile"/>
        <w:spacing w:line="360" w:lineRule="auto"/>
        <w:ind w:right="28"/>
        <w:rPr>
          <w:rFonts w:ascii="Arial" w:hAnsi="Arial" w:cs="Arial"/>
          <w:b/>
          <w:bCs/>
          <w:sz w:val="21"/>
          <w:szCs w:val="21"/>
          <w:lang w:val="en-GB"/>
        </w:rPr>
      </w:pPr>
    </w:p>
    <w:p w14:paraId="2F761348" w14:textId="77777777" w:rsidR="0069233A" w:rsidRPr="0069233A" w:rsidRDefault="0069233A" w:rsidP="0069233A">
      <w:pPr>
        <w:pStyle w:val="Kopfzeile"/>
        <w:spacing w:line="360" w:lineRule="auto"/>
        <w:ind w:right="28"/>
        <w:rPr>
          <w:rFonts w:ascii="Arial" w:hAnsi="Arial" w:cs="Arial"/>
          <w:b/>
          <w:bCs/>
          <w:sz w:val="21"/>
          <w:szCs w:val="21"/>
          <w:lang w:val="en-GB"/>
        </w:rPr>
      </w:pPr>
      <w:r w:rsidRPr="0069233A">
        <w:rPr>
          <w:rFonts w:ascii="Arial" w:hAnsi="Arial" w:cs="Arial"/>
          <w:b/>
          <w:sz w:val="21"/>
          <w:szCs w:val="21"/>
          <w:lang w:val="en-AU" w:bidi="en-GB"/>
        </w:rPr>
        <w:t>Sound booth and partner cubes</w:t>
      </w:r>
    </w:p>
    <w:p w14:paraId="23C99DF1" w14:textId="2074D2B6" w:rsidR="00D32BD6" w:rsidRPr="0026655E" w:rsidRDefault="0069233A" w:rsidP="0069233A">
      <w:pPr>
        <w:pStyle w:val="Kopfzeile"/>
        <w:spacing w:line="360" w:lineRule="auto"/>
        <w:ind w:right="28"/>
        <w:rPr>
          <w:rFonts w:ascii="Arial" w:hAnsi="Arial" w:cs="Arial"/>
          <w:sz w:val="16"/>
          <w:lang w:val="en-AU"/>
        </w:rPr>
      </w:pPr>
      <w:r w:rsidRPr="0069233A">
        <w:rPr>
          <w:rFonts w:ascii="Arial" w:hAnsi="Arial" w:cs="Arial"/>
          <w:sz w:val="21"/>
          <w:szCs w:val="21"/>
          <w:lang w:val="en-AU" w:bidi="en-GB"/>
        </w:rPr>
        <w:t>In addition to Canton loudspeakers, new interesting AI headphones will be demonstrated live in a large sound booth at</w:t>
      </w:r>
      <w:bookmarkStart w:id="0" w:name="_Hlk204162894"/>
      <w:r w:rsidRPr="0069233A">
        <w:rPr>
          <w:rFonts w:ascii="Arial" w:hAnsi="Arial" w:cs="Arial"/>
          <w:sz w:val="21"/>
          <w:szCs w:val="21"/>
          <w:lang w:val="en-AU" w:bidi="en-GB"/>
        </w:rPr>
        <w:t xml:space="preserve">. The partner brands Beyerdynamic, </w:t>
      </w:r>
      <w:proofErr w:type="spellStart"/>
      <w:r w:rsidRPr="0069233A">
        <w:rPr>
          <w:rFonts w:ascii="Arial" w:hAnsi="Arial" w:cs="Arial"/>
          <w:sz w:val="21"/>
          <w:szCs w:val="21"/>
          <w:lang w:val="en-AU" w:bidi="en-GB"/>
        </w:rPr>
        <w:t>Rapoo</w:t>
      </w:r>
      <w:proofErr w:type="spellEnd"/>
      <w:r w:rsidRPr="0069233A">
        <w:rPr>
          <w:rFonts w:ascii="Arial" w:hAnsi="Arial" w:cs="Arial"/>
          <w:sz w:val="21"/>
          <w:szCs w:val="21"/>
          <w:lang w:val="en-AU" w:bidi="en-GB"/>
        </w:rPr>
        <w:t xml:space="preserve">, </w:t>
      </w:r>
      <w:proofErr w:type="spellStart"/>
      <w:r w:rsidRPr="0069233A">
        <w:rPr>
          <w:rFonts w:ascii="Arial" w:hAnsi="Arial" w:cs="Arial"/>
          <w:sz w:val="21"/>
          <w:szCs w:val="21"/>
          <w:lang w:val="en-AU" w:bidi="en-GB"/>
        </w:rPr>
        <w:t>Sandisk</w:t>
      </w:r>
      <w:proofErr w:type="spellEnd"/>
      <w:r w:rsidRPr="0069233A">
        <w:rPr>
          <w:rFonts w:ascii="Arial" w:hAnsi="Arial" w:cs="Arial"/>
          <w:sz w:val="21"/>
          <w:szCs w:val="21"/>
          <w:lang w:val="en-AU" w:bidi="en-GB"/>
        </w:rPr>
        <w:t xml:space="preserve">, Signify and Western Digital will also be presented in their own cubes and the gaming own brand </w:t>
      </w:r>
      <w:proofErr w:type="spellStart"/>
      <w:r w:rsidRPr="0069233A">
        <w:rPr>
          <w:rFonts w:ascii="Arial" w:hAnsi="Arial" w:cs="Arial"/>
          <w:sz w:val="21"/>
          <w:szCs w:val="21"/>
          <w:lang w:val="en-AU" w:bidi="en-GB"/>
        </w:rPr>
        <w:t>uRage</w:t>
      </w:r>
      <w:proofErr w:type="spellEnd"/>
      <w:r w:rsidRPr="0069233A">
        <w:rPr>
          <w:rFonts w:ascii="Arial" w:hAnsi="Arial" w:cs="Arial"/>
          <w:sz w:val="21"/>
          <w:szCs w:val="21"/>
          <w:lang w:val="en-AU" w:bidi="en-GB"/>
        </w:rPr>
        <w:t xml:space="preserve"> will also have its own area</w:t>
      </w:r>
      <w:bookmarkEnd w:id="0"/>
      <w:r w:rsidRPr="0069233A">
        <w:rPr>
          <w:rFonts w:ascii="Arial" w:hAnsi="Arial" w:cs="Arial"/>
          <w:sz w:val="21"/>
          <w:szCs w:val="21"/>
          <w:lang w:val="en-AU" w:bidi="en-GB"/>
        </w:rPr>
        <w:t>.</w:t>
      </w:r>
    </w:p>
    <w:p w14:paraId="05BF61D4" w14:textId="4125E847" w:rsidR="00843B10" w:rsidRPr="0069233A" w:rsidRDefault="00D32BD6" w:rsidP="0069233A">
      <w:pPr>
        <w:pStyle w:val="Kopfzeile"/>
        <w:tabs>
          <w:tab w:val="left" w:pos="708"/>
        </w:tabs>
        <w:spacing w:line="276" w:lineRule="auto"/>
        <w:rPr>
          <w:rFonts w:ascii="Arial" w:hAnsi="Arial" w:cs="Arial"/>
          <w:color w:val="0070C0"/>
          <w:sz w:val="16"/>
          <w:lang w:val="en-AU"/>
        </w:rPr>
      </w:pPr>
      <w:r w:rsidRPr="007D4473">
        <w:rPr>
          <w:rFonts w:ascii="Arial" w:hAnsi="Arial" w:cs="Arial"/>
          <w:color w:val="0070C0"/>
          <w:sz w:val="16"/>
          <w:lang w:val="en-AU"/>
        </w:rPr>
        <w:t xml:space="preserve"> </w:t>
      </w:r>
    </w:p>
    <w:sectPr w:rsidR="00843B10" w:rsidRPr="0069233A" w:rsidSect="00D32BD6">
      <w:footerReference w:type="default" r:id="rId13"/>
      <w:pgSz w:w="11906" w:h="16838" w:code="9"/>
      <w:pgMar w:top="1985" w:right="368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E7743" w14:textId="77777777" w:rsidR="0069233A" w:rsidRDefault="0069233A">
      <w:r>
        <w:separator/>
      </w:r>
    </w:p>
  </w:endnote>
  <w:endnote w:type="continuationSeparator" w:id="0">
    <w:p w14:paraId="43AF7C07" w14:textId="77777777" w:rsidR="0069233A" w:rsidRDefault="0069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C566" w14:textId="77777777" w:rsidR="0026655E" w:rsidRPr="00D32BD6" w:rsidRDefault="0026655E" w:rsidP="0026655E">
    <w:pPr>
      <w:pStyle w:val="Fuzeile"/>
      <w:rPr>
        <w:rFonts w:ascii="Poppins" w:hAnsi="Poppins" w:cs="Poppins"/>
        <w:b/>
        <w:color w:val="2874BA"/>
        <w:sz w:val="14"/>
        <w:szCs w:val="14"/>
        <w:lang w:val="en-AU"/>
      </w:rPr>
    </w:pPr>
    <w:r w:rsidRPr="00D32BD6">
      <w:rPr>
        <w:rFonts w:ascii="Poppins" w:hAnsi="Poppins" w:cs="Poppins"/>
        <w:b/>
        <w:color w:val="2874BA"/>
        <w:sz w:val="14"/>
        <w:szCs w:val="14"/>
        <w:lang w:val="en-AU"/>
      </w:rPr>
      <w:t>About Hama</w:t>
    </w:r>
  </w:p>
  <w:p w14:paraId="3FB0A7E8" w14:textId="77777777" w:rsidR="0026655E" w:rsidRPr="00D32BD6" w:rsidRDefault="0026655E" w:rsidP="0026655E">
    <w:pPr>
      <w:pStyle w:val="Fuzeile"/>
      <w:rPr>
        <w:rFonts w:ascii="Poppins" w:hAnsi="Poppins" w:cs="Poppins"/>
        <w:bCs/>
        <w:color w:val="2874BA"/>
        <w:sz w:val="14"/>
        <w:szCs w:val="14"/>
        <w:lang w:val="en-AU"/>
      </w:rPr>
    </w:pPr>
    <w:r w:rsidRPr="00D32BD6">
      <w:rPr>
        <w:rFonts w:ascii="Poppins" w:hAnsi="Poppins" w:cs="Poppins"/>
        <w:bCs/>
        <w:color w:val="2874BA"/>
        <w:sz w:val="14"/>
        <w:szCs w:val="14"/>
        <w:lang w:val="en-AU"/>
      </w:rPr>
      <w:t xml:space="preserve">Founded in 1923, Hama today accompanies people in all situations every day with numerous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77263E8D" w14:textId="77777777" w:rsidR="006E6FF8" w:rsidRPr="00D32BD6" w:rsidRDefault="0026655E" w:rsidP="0026655E">
    <w:pPr>
      <w:pStyle w:val="Fuzeile"/>
      <w:rPr>
        <w:bCs/>
        <w:color w:val="2874BA"/>
        <w:lang w:val="en-AU"/>
      </w:rPr>
    </w:pPr>
    <w:r w:rsidRPr="00D32BD6">
      <w:rPr>
        <w:rFonts w:ascii="Poppins" w:hAnsi="Poppins" w:cs="Poppins"/>
        <w:bCs/>
        <w:color w:val="2874BA"/>
        <w:sz w:val="14"/>
        <w:szCs w:val="14"/>
        <w:lang w:val="en-AU"/>
      </w:rPr>
      <w:t>More information can be found at www.hama.com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8733C" w14:textId="77777777" w:rsidR="0069233A" w:rsidRDefault="0069233A">
      <w:r>
        <w:separator/>
      </w:r>
    </w:p>
  </w:footnote>
  <w:footnote w:type="continuationSeparator" w:id="0">
    <w:p w14:paraId="58BE2339" w14:textId="77777777" w:rsidR="0069233A" w:rsidRDefault="00692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182553">
    <w:abstractNumId w:val="0"/>
  </w:num>
  <w:num w:numId="2" w16cid:durableId="1740863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3A"/>
    <w:rsid w:val="00017C73"/>
    <w:rsid w:val="00023F0A"/>
    <w:rsid w:val="00026E9D"/>
    <w:rsid w:val="00031A8D"/>
    <w:rsid w:val="000330B0"/>
    <w:rsid w:val="00037D9C"/>
    <w:rsid w:val="00044269"/>
    <w:rsid w:val="000473F5"/>
    <w:rsid w:val="0005408D"/>
    <w:rsid w:val="00054658"/>
    <w:rsid w:val="000576AB"/>
    <w:rsid w:val="0008774E"/>
    <w:rsid w:val="000974A6"/>
    <w:rsid w:val="000B2BF2"/>
    <w:rsid w:val="000C40D5"/>
    <w:rsid w:val="000D217B"/>
    <w:rsid w:val="000E0961"/>
    <w:rsid w:val="000E62AB"/>
    <w:rsid w:val="000F1476"/>
    <w:rsid w:val="000F222A"/>
    <w:rsid w:val="001040A4"/>
    <w:rsid w:val="001131A5"/>
    <w:rsid w:val="00123F0C"/>
    <w:rsid w:val="00124036"/>
    <w:rsid w:val="00124218"/>
    <w:rsid w:val="00144AF3"/>
    <w:rsid w:val="00160C30"/>
    <w:rsid w:val="00182C54"/>
    <w:rsid w:val="00196929"/>
    <w:rsid w:val="001A3FB8"/>
    <w:rsid w:val="001B1E94"/>
    <w:rsid w:val="001B3C0F"/>
    <w:rsid w:val="001D5965"/>
    <w:rsid w:val="00200B7E"/>
    <w:rsid w:val="002054EF"/>
    <w:rsid w:val="00205CA2"/>
    <w:rsid w:val="0023389D"/>
    <w:rsid w:val="00244FC8"/>
    <w:rsid w:val="00263F45"/>
    <w:rsid w:val="0026655E"/>
    <w:rsid w:val="002B1012"/>
    <w:rsid w:val="002C10FD"/>
    <w:rsid w:val="002D158E"/>
    <w:rsid w:val="002F681C"/>
    <w:rsid w:val="0030207A"/>
    <w:rsid w:val="00306070"/>
    <w:rsid w:val="0030756F"/>
    <w:rsid w:val="00314859"/>
    <w:rsid w:val="00323ED8"/>
    <w:rsid w:val="0032471D"/>
    <w:rsid w:val="003472F9"/>
    <w:rsid w:val="003619E5"/>
    <w:rsid w:val="00362D96"/>
    <w:rsid w:val="003A3938"/>
    <w:rsid w:val="003B2D76"/>
    <w:rsid w:val="003C4BD9"/>
    <w:rsid w:val="003D4716"/>
    <w:rsid w:val="003F3EC1"/>
    <w:rsid w:val="00441841"/>
    <w:rsid w:val="00441939"/>
    <w:rsid w:val="00441D31"/>
    <w:rsid w:val="00455DEA"/>
    <w:rsid w:val="00456043"/>
    <w:rsid w:val="00477899"/>
    <w:rsid w:val="004808C1"/>
    <w:rsid w:val="00481582"/>
    <w:rsid w:val="00483A2D"/>
    <w:rsid w:val="004847F4"/>
    <w:rsid w:val="00490B3B"/>
    <w:rsid w:val="004A7986"/>
    <w:rsid w:val="004D454B"/>
    <w:rsid w:val="004E28B6"/>
    <w:rsid w:val="004E6315"/>
    <w:rsid w:val="004F2C5F"/>
    <w:rsid w:val="004F4469"/>
    <w:rsid w:val="004F663E"/>
    <w:rsid w:val="00524706"/>
    <w:rsid w:val="00526F1A"/>
    <w:rsid w:val="00534FCA"/>
    <w:rsid w:val="005449EB"/>
    <w:rsid w:val="00550A53"/>
    <w:rsid w:val="00576A50"/>
    <w:rsid w:val="00580909"/>
    <w:rsid w:val="00580927"/>
    <w:rsid w:val="00597F83"/>
    <w:rsid w:val="005A10B4"/>
    <w:rsid w:val="005C5620"/>
    <w:rsid w:val="005D59AB"/>
    <w:rsid w:val="005E3C44"/>
    <w:rsid w:val="005E58E2"/>
    <w:rsid w:val="005F4575"/>
    <w:rsid w:val="00615759"/>
    <w:rsid w:val="00615B6B"/>
    <w:rsid w:val="0062495E"/>
    <w:rsid w:val="00644721"/>
    <w:rsid w:val="0065464A"/>
    <w:rsid w:val="00666694"/>
    <w:rsid w:val="006807B5"/>
    <w:rsid w:val="0069233A"/>
    <w:rsid w:val="00697D83"/>
    <w:rsid w:val="00697E67"/>
    <w:rsid w:val="006A4687"/>
    <w:rsid w:val="006B1910"/>
    <w:rsid w:val="006B62DB"/>
    <w:rsid w:val="006D1508"/>
    <w:rsid w:val="006E6D61"/>
    <w:rsid w:val="006E6FF8"/>
    <w:rsid w:val="006E7AA6"/>
    <w:rsid w:val="006F19E6"/>
    <w:rsid w:val="00712C16"/>
    <w:rsid w:val="007145D5"/>
    <w:rsid w:val="007232EC"/>
    <w:rsid w:val="00731F70"/>
    <w:rsid w:val="0073312D"/>
    <w:rsid w:val="00761FD3"/>
    <w:rsid w:val="00772F37"/>
    <w:rsid w:val="007B739E"/>
    <w:rsid w:val="007D406F"/>
    <w:rsid w:val="007D4473"/>
    <w:rsid w:val="007D7878"/>
    <w:rsid w:val="007E631A"/>
    <w:rsid w:val="007E644C"/>
    <w:rsid w:val="00807078"/>
    <w:rsid w:val="00817AC7"/>
    <w:rsid w:val="00820CF7"/>
    <w:rsid w:val="00840344"/>
    <w:rsid w:val="00843B10"/>
    <w:rsid w:val="00850A82"/>
    <w:rsid w:val="008536D1"/>
    <w:rsid w:val="00881F7F"/>
    <w:rsid w:val="0088504D"/>
    <w:rsid w:val="008C12F1"/>
    <w:rsid w:val="008C310B"/>
    <w:rsid w:val="00913839"/>
    <w:rsid w:val="00914DF6"/>
    <w:rsid w:val="00936680"/>
    <w:rsid w:val="00942A91"/>
    <w:rsid w:val="00955EF4"/>
    <w:rsid w:val="009614CD"/>
    <w:rsid w:val="009629FB"/>
    <w:rsid w:val="009649B1"/>
    <w:rsid w:val="00983023"/>
    <w:rsid w:val="0098480D"/>
    <w:rsid w:val="00992971"/>
    <w:rsid w:val="0099602D"/>
    <w:rsid w:val="00997CDB"/>
    <w:rsid w:val="009C3CBA"/>
    <w:rsid w:val="009E2929"/>
    <w:rsid w:val="009E6987"/>
    <w:rsid w:val="009F78B6"/>
    <w:rsid w:val="00A22683"/>
    <w:rsid w:val="00A4790B"/>
    <w:rsid w:val="00A518CD"/>
    <w:rsid w:val="00A533F8"/>
    <w:rsid w:val="00A551A5"/>
    <w:rsid w:val="00A639B6"/>
    <w:rsid w:val="00A70C2E"/>
    <w:rsid w:val="00A92903"/>
    <w:rsid w:val="00AA4020"/>
    <w:rsid w:val="00AA673B"/>
    <w:rsid w:val="00AA6A79"/>
    <w:rsid w:val="00AB2D7A"/>
    <w:rsid w:val="00AC7B44"/>
    <w:rsid w:val="00AD2F87"/>
    <w:rsid w:val="00AE53C3"/>
    <w:rsid w:val="00AF2D21"/>
    <w:rsid w:val="00AF459D"/>
    <w:rsid w:val="00AF7CC6"/>
    <w:rsid w:val="00B07492"/>
    <w:rsid w:val="00B23628"/>
    <w:rsid w:val="00B3203C"/>
    <w:rsid w:val="00B348A3"/>
    <w:rsid w:val="00B3580E"/>
    <w:rsid w:val="00B42A2D"/>
    <w:rsid w:val="00B45292"/>
    <w:rsid w:val="00B54782"/>
    <w:rsid w:val="00B62F58"/>
    <w:rsid w:val="00B775EF"/>
    <w:rsid w:val="00B80B5E"/>
    <w:rsid w:val="00BA1BF5"/>
    <w:rsid w:val="00BA2FAB"/>
    <w:rsid w:val="00BB0E81"/>
    <w:rsid w:val="00BE4F37"/>
    <w:rsid w:val="00C229E6"/>
    <w:rsid w:val="00C275BF"/>
    <w:rsid w:val="00C33C1D"/>
    <w:rsid w:val="00C344EC"/>
    <w:rsid w:val="00C7758C"/>
    <w:rsid w:val="00C80C3E"/>
    <w:rsid w:val="00C8343E"/>
    <w:rsid w:val="00C85295"/>
    <w:rsid w:val="00C86078"/>
    <w:rsid w:val="00CA6C33"/>
    <w:rsid w:val="00CB0517"/>
    <w:rsid w:val="00CD256C"/>
    <w:rsid w:val="00CD5836"/>
    <w:rsid w:val="00CD7214"/>
    <w:rsid w:val="00CE7FE4"/>
    <w:rsid w:val="00CF768B"/>
    <w:rsid w:val="00D326D5"/>
    <w:rsid w:val="00D32BD6"/>
    <w:rsid w:val="00D470EF"/>
    <w:rsid w:val="00D506EF"/>
    <w:rsid w:val="00D60FF1"/>
    <w:rsid w:val="00D61860"/>
    <w:rsid w:val="00D63DA6"/>
    <w:rsid w:val="00D71830"/>
    <w:rsid w:val="00D87B7B"/>
    <w:rsid w:val="00DA05AF"/>
    <w:rsid w:val="00DA3115"/>
    <w:rsid w:val="00DC2949"/>
    <w:rsid w:val="00DF58CC"/>
    <w:rsid w:val="00E2114F"/>
    <w:rsid w:val="00E24DBB"/>
    <w:rsid w:val="00E265BA"/>
    <w:rsid w:val="00E430D7"/>
    <w:rsid w:val="00E75827"/>
    <w:rsid w:val="00E76025"/>
    <w:rsid w:val="00E9428D"/>
    <w:rsid w:val="00EC7412"/>
    <w:rsid w:val="00EF5807"/>
    <w:rsid w:val="00EF76A0"/>
    <w:rsid w:val="00F01B35"/>
    <w:rsid w:val="00F02695"/>
    <w:rsid w:val="00F043F3"/>
    <w:rsid w:val="00F121F2"/>
    <w:rsid w:val="00F15AA7"/>
    <w:rsid w:val="00F20B21"/>
    <w:rsid w:val="00F22846"/>
    <w:rsid w:val="00F25469"/>
    <w:rsid w:val="00F27779"/>
    <w:rsid w:val="00F27B19"/>
    <w:rsid w:val="00F30328"/>
    <w:rsid w:val="00F31A2A"/>
    <w:rsid w:val="00F415F0"/>
    <w:rsid w:val="00F44AFF"/>
    <w:rsid w:val="00F51994"/>
    <w:rsid w:val="00F55186"/>
    <w:rsid w:val="00F60861"/>
    <w:rsid w:val="00F67829"/>
    <w:rsid w:val="00F763E7"/>
    <w:rsid w:val="00F82F88"/>
    <w:rsid w:val="00F8337F"/>
    <w:rsid w:val="00F90532"/>
    <w:rsid w:val="00F90B77"/>
    <w:rsid w:val="00F90D9D"/>
    <w:rsid w:val="00FB0CB8"/>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f" fillcolor="white" stroke="f">
      <v:fill color="white" on="f"/>
      <v:stroke on="f"/>
    </o:shapedefaults>
    <o:shapelayout v:ext="edit">
      <o:idmap v:ext="edit" data="2"/>
    </o:shapelayout>
  </w:shapeDefaults>
  <w:decimalSymbol w:val=","/>
  <w:listSeparator w:val=";"/>
  <w14:docId w14:val="582E1C2D"/>
  <w15:chartTrackingRefBased/>
  <w15:docId w15:val="{F54E67D7-62A8-4FD2-9F2E-1EA47DB7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sid w:val="00F01B35"/>
    <w:rPr>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color w:val="000000"/>
      <w:sz w:val="20"/>
    </w:rPr>
  </w:style>
  <w:style w:type="paragraph" w:styleId="berschrift8">
    <w:name w:val="heading 8"/>
    <w:basedOn w:val="Standard"/>
    <w:next w:val="Standard"/>
    <w:qFormat/>
    <w:pPr>
      <w:keepNext/>
      <w:ind w:left="5664"/>
      <w:outlineLvl w:val="7"/>
    </w:pPr>
    <w:rPr>
      <w:rFonts w:ascii="Arial" w:hAnsi="Arial" w:cs="Arial"/>
      <w:b/>
      <w:bCs/>
      <w:sz w:val="20"/>
      <w:szCs w:val="20"/>
    </w:rPr>
  </w:style>
  <w:style w:type="paragraph" w:styleId="berschrift9">
    <w:name w:val="heading 9"/>
    <w:basedOn w:val="Standard"/>
    <w:next w:val="Standard"/>
    <w:qFormat/>
    <w:pPr>
      <w:keepNext/>
      <w:outlineLvl w:val="8"/>
    </w:pPr>
    <w:rPr>
      <w:rFonts w:ascii="Arial" w:hAnsi="Arial" w:cs="Arial"/>
      <w:b/>
      <w:bCs/>
      <w:color w:val="000000"/>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000000"/>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rPr>
      <w:color w:val="000000"/>
    </w:rPr>
  </w:style>
  <w:style w:type="paragraph" w:styleId="Fuzeile">
    <w:name w:val="footer"/>
    <w:basedOn w:val="Standard"/>
    <w:semiHidden/>
    <w:pPr>
      <w:tabs>
        <w:tab w:val="center" w:pos="4536"/>
        <w:tab w:val="right" w:pos="9072"/>
      </w:tabs>
    </w:pPr>
    <w:rPr>
      <w:color w:val="000000"/>
    </w:r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color w:val="000000"/>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C77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753431235">
      <w:bodyDiv w:val="1"/>
      <w:marLeft w:val="0"/>
      <w:marRight w:val="0"/>
      <w:marTop w:val="0"/>
      <w:marBottom w:val="0"/>
      <w:divBdr>
        <w:top w:val="none" w:sz="0" w:space="0" w:color="auto"/>
        <w:left w:val="none" w:sz="0" w:space="0" w:color="auto"/>
        <w:bottom w:val="none" w:sz="0" w:space="0" w:color="auto"/>
        <w:right w:val="none" w:sz="0" w:space="0" w:color="auto"/>
      </w:divBdr>
    </w:div>
    <w:div w:id="1022972148">
      <w:bodyDiv w:val="1"/>
      <w:marLeft w:val="0"/>
      <w:marRight w:val="0"/>
      <w:marTop w:val="0"/>
      <w:marBottom w:val="0"/>
      <w:divBdr>
        <w:top w:val="none" w:sz="0" w:space="0" w:color="auto"/>
        <w:left w:val="none" w:sz="0" w:space="0" w:color="auto"/>
        <w:bottom w:val="none" w:sz="0" w:space="0" w:color="auto"/>
        <w:right w:val="none" w:sz="0" w:space="0" w:color="auto"/>
      </w:divBdr>
    </w:div>
    <w:div w:id="1190491131">
      <w:bodyDiv w:val="1"/>
      <w:marLeft w:val="0"/>
      <w:marRight w:val="0"/>
      <w:marTop w:val="0"/>
      <w:marBottom w:val="0"/>
      <w:divBdr>
        <w:top w:val="none" w:sz="0" w:space="0" w:color="auto"/>
        <w:left w:val="none" w:sz="0" w:space="0" w:color="auto"/>
        <w:bottom w:val="none" w:sz="0" w:space="0" w:color="auto"/>
        <w:right w:val="none" w:sz="0" w:space="0" w:color="auto"/>
      </w:divBdr>
    </w:div>
    <w:div w:id="1352104827">
      <w:bodyDiv w:val="1"/>
      <w:marLeft w:val="0"/>
      <w:marRight w:val="0"/>
      <w:marTop w:val="0"/>
      <w:marBottom w:val="0"/>
      <w:divBdr>
        <w:top w:val="none" w:sz="0" w:space="0" w:color="auto"/>
        <w:left w:val="none" w:sz="0" w:space="0" w:color="auto"/>
        <w:bottom w:val="none" w:sz="0" w:space="0" w:color="auto"/>
        <w:right w:val="none" w:sz="0" w:space="0" w:color="auto"/>
      </w:divBdr>
    </w:div>
    <w:div w:id="1720085430">
      <w:bodyDiv w:val="1"/>
      <w:marLeft w:val="0"/>
      <w:marRight w:val="0"/>
      <w:marTop w:val="0"/>
      <w:marBottom w:val="0"/>
      <w:divBdr>
        <w:top w:val="none" w:sz="0" w:space="0" w:color="auto"/>
        <w:left w:val="none" w:sz="0" w:space="0" w:color="auto"/>
        <w:bottom w:val="none" w:sz="0" w:space="0" w:color="auto"/>
        <w:right w:val="none" w:sz="0" w:space="0" w:color="auto"/>
      </w:divBdr>
    </w:div>
    <w:div w:id="1753428712">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1998797484">
      <w:bodyDiv w:val="1"/>
      <w:marLeft w:val="0"/>
      <w:marRight w:val="0"/>
      <w:marTop w:val="0"/>
      <w:marBottom w:val="0"/>
      <w:divBdr>
        <w:top w:val="none" w:sz="0" w:space="0" w:color="auto"/>
        <w:left w:val="none" w:sz="0" w:space="0" w:color="auto"/>
        <w:bottom w:val="none" w:sz="0" w:space="0" w:color="auto"/>
        <w:right w:val="none" w:sz="0" w:space="0" w:color="auto"/>
      </w:divBdr>
    </w:div>
    <w:div w:id="209925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esse@hama.de" TargetMode="External"/><Relationship Id="rId4" Type="http://schemas.openxmlformats.org/officeDocument/2006/relationships/settings" Target="settings.xml"/><Relationship Id="rId9" Type="http://schemas.openxmlformats.org/officeDocument/2006/relationships/hyperlink" Target="mailto:presse@hama.d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are\EN_IFA_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5ED7-41F1-4B26-AE30-4C4A485B2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EN_IFA_2025.dotx</Template>
  <TotalTime>0</TotalTime>
  <Pages>1</Pages>
  <Words>206</Words>
  <Characters>1111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1315</CharactersWithSpaces>
  <SharedDoc>false</SharedDoc>
  <HLinks>
    <vt:vector size="150" baseType="variant">
      <vt:variant>
        <vt:i4>196634</vt:i4>
      </vt:variant>
      <vt:variant>
        <vt:i4>0</vt:i4>
      </vt:variant>
      <vt:variant>
        <vt:i4>0</vt:i4>
      </vt:variant>
      <vt:variant>
        <vt:i4>5</vt:i4>
      </vt:variant>
      <vt:variant>
        <vt:lpwstr>http://www.hama.de/presse</vt:lpwstr>
      </vt:variant>
      <vt:variant>
        <vt:lpwstr/>
      </vt:variant>
      <vt:variant>
        <vt:i4>4194323</vt:i4>
      </vt:variant>
      <vt:variant>
        <vt:i4>69</vt:i4>
      </vt:variant>
      <vt:variant>
        <vt:i4>0</vt:i4>
      </vt:variant>
      <vt:variant>
        <vt:i4>5</vt:i4>
      </vt:variant>
      <vt:variant>
        <vt:lpwstr>http://www.facebook.com/Hama.Germany</vt:lpwstr>
      </vt:variant>
      <vt:variant>
        <vt:lpwstr/>
      </vt:variant>
      <vt:variant>
        <vt:i4>6881300</vt:i4>
      </vt:variant>
      <vt:variant>
        <vt:i4>66</vt:i4>
      </vt:variant>
      <vt:variant>
        <vt:i4>0</vt:i4>
      </vt:variant>
      <vt:variant>
        <vt:i4>5</vt:i4>
      </vt:variant>
      <vt:variant>
        <vt:lpwstr>http://twitter.com/hama_zubehoer</vt:lpwstr>
      </vt:variant>
      <vt:variant>
        <vt:lpwstr/>
      </vt:variant>
      <vt:variant>
        <vt:i4>6619188</vt:i4>
      </vt:variant>
      <vt:variant>
        <vt:i4>63</vt:i4>
      </vt:variant>
      <vt:variant>
        <vt:i4>0</vt:i4>
      </vt:variant>
      <vt:variant>
        <vt:i4>5</vt:i4>
      </vt:variant>
      <vt:variant>
        <vt:lpwstr>http://www.hama.de/</vt:lpwstr>
      </vt:variant>
      <vt:variant>
        <vt:lpwstr/>
      </vt:variant>
      <vt:variant>
        <vt:i4>196634</vt:i4>
      </vt:variant>
      <vt:variant>
        <vt:i4>60</vt:i4>
      </vt:variant>
      <vt:variant>
        <vt:i4>0</vt:i4>
      </vt:variant>
      <vt:variant>
        <vt:i4>5</vt:i4>
      </vt:variant>
      <vt:variant>
        <vt:lpwstr>http://www.hama.de/presse</vt:lpwstr>
      </vt:variant>
      <vt:variant>
        <vt:lpwstr/>
      </vt:variant>
      <vt:variant>
        <vt:i4>2097157</vt:i4>
      </vt:variant>
      <vt:variant>
        <vt:i4>57</vt:i4>
      </vt:variant>
      <vt:variant>
        <vt:i4>0</vt:i4>
      </vt:variant>
      <vt:variant>
        <vt:i4>5</vt:i4>
      </vt:variant>
      <vt:variant>
        <vt:lpwstr>mailto:presse@hama.de</vt:lpwstr>
      </vt:variant>
      <vt:variant>
        <vt:lpwstr/>
      </vt:variant>
      <vt:variant>
        <vt:i4>4194323</vt:i4>
      </vt:variant>
      <vt:variant>
        <vt:i4>54</vt:i4>
      </vt:variant>
      <vt:variant>
        <vt:i4>0</vt:i4>
      </vt:variant>
      <vt:variant>
        <vt:i4>5</vt:i4>
      </vt:variant>
      <vt:variant>
        <vt:lpwstr>http://www.facebook.com/Hama.Germany</vt:lpwstr>
      </vt:variant>
      <vt:variant>
        <vt:lpwstr/>
      </vt:variant>
      <vt:variant>
        <vt:i4>6881300</vt:i4>
      </vt:variant>
      <vt:variant>
        <vt:i4>51</vt:i4>
      </vt:variant>
      <vt:variant>
        <vt:i4>0</vt:i4>
      </vt:variant>
      <vt:variant>
        <vt:i4>5</vt:i4>
      </vt:variant>
      <vt:variant>
        <vt:lpwstr>http://twitter.com/hama_zubehoer</vt:lpwstr>
      </vt:variant>
      <vt:variant>
        <vt:lpwstr/>
      </vt:variant>
      <vt:variant>
        <vt:i4>6619188</vt:i4>
      </vt:variant>
      <vt:variant>
        <vt:i4>48</vt:i4>
      </vt:variant>
      <vt:variant>
        <vt:i4>0</vt:i4>
      </vt:variant>
      <vt:variant>
        <vt:i4>5</vt:i4>
      </vt:variant>
      <vt:variant>
        <vt:lpwstr>http://www.hama.de/</vt:lpwstr>
      </vt:variant>
      <vt:variant>
        <vt:lpwstr/>
      </vt:variant>
      <vt:variant>
        <vt:i4>4194323</vt:i4>
      </vt:variant>
      <vt:variant>
        <vt:i4>45</vt:i4>
      </vt:variant>
      <vt:variant>
        <vt:i4>0</vt:i4>
      </vt:variant>
      <vt:variant>
        <vt:i4>5</vt:i4>
      </vt:variant>
      <vt:variant>
        <vt:lpwstr>http://www.facebook.com/Hama.Germany</vt:lpwstr>
      </vt:variant>
      <vt:variant>
        <vt:lpwstr/>
      </vt:variant>
      <vt:variant>
        <vt:i4>6881300</vt:i4>
      </vt:variant>
      <vt:variant>
        <vt:i4>42</vt:i4>
      </vt:variant>
      <vt:variant>
        <vt:i4>0</vt:i4>
      </vt:variant>
      <vt:variant>
        <vt:i4>5</vt:i4>
      </vt:variant>
      <vt:variant>
        <vt:lpwstr>http://twitter.com/hama_zubehoer</vt:lpwstr>
      </vt:variant>
      <vt:variant>
        <vt:lpwstr/>
      </vt:variant>
      <vt:variant>
        <vt:i4>6619188</vt:i4>
      </vt:variant>
      <vt:variant>
        <vt:i4>39</vt:i4>
      </vt:variant>
      <vt:variant>
        <vt:i4>0</vt:i4>
      </vt:variant>
      <vt:variant>
        <vt:i4>5</vt:i4>
      </vt:variant>
      <vt:variant>
        <vt:lpwstr>http://www.hama.de/</vt:lpwstr>
      </vt:variant>
      <vt:variant>
        <vt:lpwstr/>
      </vt:variant>
      <vt:variant>
        <vt:i4>196634</vt:i4>
      </vt:variant>
      <vt:variant>
        <vt:i4>36</vt:i4>
      </vt:variant>
      <vt:variant>
        <vt:i4>0</vt:i4>
      </vt:variant>
      <vt:variant>
        <vt:i4>5</vt:i4>
      </vt:variant>
      <vt:variant>
        <vt:lpwstr>http://www.hama.de/presse</vt:lpwstr>
      </vt:variant>
      <vt:variant>
        <vt:lpwstr/>
      </vt:variant>
      <vt:variant>
        <vt:i4>2097157</vt:i4>
      </vt:variant>
      <vt:variant>
        <vt:i4>33</vt:i4>
      </vt:variant>
      <vt:variant>
        <vt:i4>0</vt:i4>
      </vt:variant>
      <vt:variant>
        <vt:i4>5</vt:i4>
      </vt:variant>
      <vt:variant>
        <vt:lpwstr>mailto:presse@hama.de</vt:lpwstr>
      </vt:variant>
      <vt:variant>
        <vt:lpwstr/>
      </vt:variant>
      <vt:variant>
        <vt:i4>4194323</vt:i4>
      </vt:variant>
      <vt:variant>
        <vt:i4>30</vt:i4>
      </vt:variant>
      <vt:variant>
        <vt:i4>0</vt:i4>
      </vt:variant>
      <vt:variant>
        <vt:i4>5</vt:i4>
      </vt:variant>
      <vt:variant>
        <vt:lpwstr>http://www.facebook.com/Hama.Germany</vt:lpwstr>
      </vt:variant>
      <vt:variant>
        <vt:lpwstr/>
      </vt:variant>
      <vt:variant>
        <vt:i4>6881300</vt:i4>
      </vt:variant>
      <vt:variant>
        <vt:i4>27</vt:i4>
      </vt:variant>
      <vt:variant>
        <vt:i4>0</vt:i4>
      </vt:variant>
      <vt:variant>
        <vt:i4>5</vt:i4>
      </vt:variant>
      <vt:variant>
        <vt:lpwstr>http://twitter.com/hama_zubehoer</vt:lpwstr>
      </vt:variant>
      <vt:variant>
        <vt:lpwstr/>
      </vt:variant>
      <vt:variant>
        <vt:i4>6619188</vt:i4>
      </vt:variant>
      <vt:variant>
        <vt:i4>24</vt:i4>
      </vt:variant>
      <vt:variant>
        <vt:i4>0</vt:i4>
      </vt:variant>
      <vt:variant>
        <vt:i4>5</vt:i4>
      </vt:variant>
      <vt:variant>
        <vt:lpwstr>http://www.hama.de/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Uhlschmidt Susanne</cp:lastModifiedBy>
  <cp:revision>1</cp:revision>
  <cp:lastPrinted>2018-11-20T09:27:00Z</cp:lastPrinted>
  <dcterms:created xsi:type="dcterms:W3CDTF">2025-08-06T06:14:00Z</dcterms:created>
  <dcterms:modified xsi:type="dcterms:W3CDTF">2025-08-06T06:18:00Z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