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D538AFD" w14:textId="77777777" w:rsidR="00AD2F87" w:rsidRPr="004808C1" w:rsidRDefault="00AD2F87" w:rsidP="00D470EF">
      <w:pPr>
        <w:pStyle w:val="Kopfzeile"/>
        <w:spacing w:line="360" w:lineRule="auto"/>
        <w:rPr>
          <w:rFonts w:ascii="Calibri" w:hAnsi="Calibri" w:cs="Calibri"/>
          <w:b/>
          <w:bCs/>
          <w:color w:val="D1751F"/>
          <w:sz w:val="46"/>
          <w:szCs w:val="46"/>
        </w:rPr>
      </w:pPr>
      <w:r w:rsidRPr="004808C1">
        <w:rPr>
          <w:rFonts w:ascii="Arial" w:hAnsi="Arial" w:cs="Arial"/>
          <w:noProof/>
          <w:color w:val="D1751F"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121297" wp14:editId="1E5FE2C1">
                <wp:simplePos x="0" y="0"/>
                <wp:positionH relativeFrom="column">
                  <wp:posOffset>4781550</wp:posOffset>
                </wp:positionH>
                <wp:positionV relativeFrom="paragraph">
                  <wp:posOffset>-782955</wp:posOffset>
                </wp:positionV>
                <wp:extent cx="1951355" cy="7779328"/>
                <wp:effectExtent l="0" t="0" r="0" b="0"/>
                <wp:wrapNone/>
                <wp:docPr id="1642257172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8EC91E5" w14:textId="77777777" w:rsidR="00AA6A79" w:rsidRPr="004808C1" w:rsidRDefault="004808C1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53E09823" wp14:editId="6A395366">
                                  <wp:extent cx="1473200" cy="806131"/>
                                  <wp:effectExtent l="0" t="0" r="0" b="0"/>
                                  <wp:docPr id="600771309" name="Grafik 5" descr="Ein Bild, das Schrift, Logo, Grafiken, Symbol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0771309" name="Grafik 5" descr="Ein Bild, das Schrift, Logo, Grafiken, Symbol enthält.&#10;&#10;Automatisch generierte Beschreibun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9791" cy="80973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="00843B10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Smart Home </w:t>
                            </w:r>
                          </w:p>
                          <w:p w14:paraId="66A5CE4A" w14:textId="77777777" w:rsidR="00AA6A79" w:rsidRPr="004808C1" w:rsidRDefault="00D6104B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D6104B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Wearables</w:t>
                            </w:r>
                            <w:r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Audi</w:t>
                            </w:r>
                            <w:r w:rsidR="006D54F5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o</w:t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 &amp; HiFi</w:t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01E7CD65" w14:textId="77777777" w:rsidR="00AA6A79" w:rsidRPr="00093210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093210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34BF4D5F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2A07F967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0EF79E44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4C7F52DF" w14:textId="77777777" w:rsidR="00B348A3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4B9B0961" w14:textId="77777777" w:rsidR="00B348A3" w:rsidRPr="004808C1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Kontakt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4808C1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15C3BC50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111BF606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="003C4BD9"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78B9F70E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9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  <w:r w:rsidR="00093210">
                              <w:br/>
                            </w:r>
                          </w:p>
                          <w:p w14:paraId="1147BABE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hyperlink r:id="rId10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07D3B8CF" w14:textId="77777777" w:rsidR="00B348A3" w:rsidRPr="004808C1" w:rsidRDefault="00B348A3" w:rsidP="00483A2D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11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60659000" w14:textId="77777777" w:rsidR="00B348A3" w:rsidRPr="004808C1" w:rsidRDefault="00093210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>
                              <w:br/>
                            </w:r>
                            <w:hyperlink r:id="rId12" w:history="1"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t>https://www.linkedin.com/company/</w:t>
                              </w:r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br/>
                                <w:t>hama-deutschland</w:t>
                              </w:r>
                            </w:hyperlink>
                          </w:p>
                          <w:p w14:paraId="33522FAF" w14:textId="77777777" w:rsidR="00B348A3" w:rsidRPr="004808C1" w:rsidRDefault="00B348A3" w:rsidP="00483A2D">
                            <w:pPr>
                              <w:widowControl w:val="0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hyperlink r:id="rId13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72FC24B0" w14:textId="77777777" w:rsidR="00B348A3" w:rsidRPr="004808C1" w:rsidRDefault="00B348A3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</w:p>
                          <w:p w14:paraId="4E186527" w14:textId="77777777" w:rsidR="00B348A3" w:rsidRPr="004808C1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4808C1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  <w:t>Susanne Uhlschmidt (-244)</w:t>
                            </w:r>
                          </w:p>
                          <w:p w14:paraId="18ED74B1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68A276E0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3BB761A4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4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0529AA7F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5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2A7E7C6A" w14:textId="77777777" w:rsidR="00B348A3" w:rsidRPr="00843B10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5177C3C7" w14:textId="77777777" w:rsidR="00AA6A79" w:rsidRPr="00B348A3" w:rsidRDefault="00AA6A79" w:rsidP="00AA6A79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121297" id="Rechteck 6" o:spid="_x0000_s1026" style="position:absolute;margin-left:376.5pt;margin-top:-61.65pt;width:153.65pt;height:61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" fillcolor="white [3201]" stroked="f" strokeweight="1pt">
                <v:textbox>
                  <w:txbxContent>
                    <w:p w14:paraId="38EC91E5" w14:textId="77777777" w:rsidR="00AA6A79" w:rsidRPr="004808C1" w:rsidRDefault="004808C1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703664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53E09823" wp14:editId="6A395366">
                            <wp:extent cx="1473200" cy="806131"/>
                            <wp:effectExtent l="0" t="0" r="0" b="0"/>
                            <wp:docPr id="600771309" name="Grafik 5" descr="Ein Bild, das Schrift, Logo, Grafiken, Symbol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00771309" name="Grafik 5" descr="Ein Bild, das Schrift, Logo, Grafiken, Symbol enthält.&#10;&#10;Automatisch generierte Beschreibun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79791" cy="80973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="00843B10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Smart Home </w:t>
                      </w:r>
                    </w:p>
                    <w:p w14:paraId="66A5CE4A" w14:textId="77777777" w:rsidR="00AA6A79" w:rsidRPr="004808C1" w:rsidRDefault="00D6104B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 w:rsidRPr="00D6104B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Wearables</w:t>
                      </w:r>
                      <w:r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Audi</w:t>
                      </w:r>
                      <w:r w:rsidR="006D54F5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o</w:t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 &amp; HiFi</w:t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01E7CD65" w14:textId="77777777" w:rsidR="00AA6A79" w:rsidRPr="00093210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093210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PC &amp; Laptop</w:t>
                      </w:r>
                    </w:p>
                    <w:p w14:paraId="34BF4D5F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Tablet</w:t>
                      </w:r>
                    </w:p>
                    <w:p w14:paraId="2A07F967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Foto &amp; Kamera</w:t>
                      </w:r>
                    </w:p>
                    <w:p w14:paraId="0EF79E44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Wohnen</w:t>
                      </w:r>
                    </w:p>
                    <w:p w14:paraId="4C7F52DF" w14:textId="77777777" w:rsidR="00B348A3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4B9B0961" w14:textId="77777777" w:rsidR="00B348A3" w:rsidRPr="004808C1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Kontakt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4808C1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15C3BC50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111BF606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="003C4BD9"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78B9F70E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pacing w:val="-4"/>
                          <w:sz w:val="14"/>
                          <w:szCs w:val="14"/>
                        </w:rPr>
                      </w:pPr>
                      <w:hyperlink r:id="rId16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  <w:r w:rsidR="00093210">
                        <w:br/>
                      </w:r>
                    </w:p>
                    <w:p w14:paraId="1147BABE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hyperlink r:id="rId17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07D3B8CF" w14:textId="77777777" w:rsidR="00B348A3" w:rsidRPr="004808C1" w:rsidRDefault="00B348A3" w:rsidP="00483A2D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D1751F"/>
                          <w:sz w:val="14"/>
                          <w:szCs w:val="14"/>
                          <w:u w:val="none"/>
                        </w:rPr>
                      </w:pPr>
                      <w:hyperlink r:id="rId18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60659000" w14:textId="77777777" w:rsidR="00B348A3" w:rsidRPr="004808C1" w:rsidRDefault="00093210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>
                        <w:br/>
                      </w:r>
                      <w:hyperlink r:id="rId19" w:history="1"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t>https://www.linkedin.com/company/</w:t>
                        </w:r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br/>
                          <w:t>hama-deutschland</w:t>
                        </w:r>
                      </w:hyperlink>
                    </w:p>
                    <w:p w14:paraId="33522FAF" w14:textId="77777777" w:rsidR="00B348A3" w:rsidRPr="004808C1" w:rsidRDefault="00B348A3" w:rsidP="00483A2D">
                      <w:pPr>
                        <w:widowControl w:val="0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hyperlink r:id="rId20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72FC24B0" w14:textId="77777777" w:rsidR="00B348A3" w:rsidRPr="004808C1" w:rsidRDefault="00B348A3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</w:p>
                    <w:p w14:paraId="4E186527" w14:textId="77777777" w:rsidR="00B348A3" w:rsidRPr="004808C1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Hama-Presseteam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4808C1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  <w:t>Susanne Uhlschmidt (-244)</w:t>
                      </w:r>
                    </w:p>
                    <w:p w14:paraId="18ED74B1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Yasmine Frank (-913)</w:t>
                      </w:r>
                    </w:p>
                    <w:p w14:paraId="68A276E0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3BB761A4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1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0529AA7F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2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2A7E7C6A" w14:textId="77777777" w:rsidR="00B348A3" w:rsidRPr="00843B10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5177C3C7" w14:textId="77777777" w:rsidR="00AA6A79" w:rsidRPr="00B348A3" w:rsidRDefault="00AA6A79" w:rsidP="00AA6A79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348A3" w:rsidRPr="004808C1">
        <w:rPr>
          <w:rFonts w:ascii="Calibri" w:hAnsi="Calibri" w:cs="Calibri"/>
          <w:b/>
          <w:bCs/>
          <w:color w:val="D1751F"/>
          <w:sz w:val="46"/>
          <w:szCs w:val="46"/>
        </w:rPr>
        <w:t>Presse-Information</w:t>
      </w:r>
    </w:p>
    <w:p w14:paraId="1907DD96" w14:textId="359D8F5A" w:rsidR="003C4BD9" w:rsidRPr="00A639B6" w:rsidRDefault="00B21836" w:rsidP="00D470EF">
      <w:pPr>
        <w:pStyle w:val="Kopfzeile"/>
        <w:spacing w:line="360" w:lineRule="auto"/>
        <w:rPr>
          <w:rFonts w:ascii="Arial" w:hAnsi="Arial" w:cs="Arial"/>
          <w:b/>
          <w:bCs/>
          <w:color w:val="auto"/>
        </w:rPr>
      </w:pPr>
      <w:r>
        <w:rPr>
          <w:rFonts w:ascii="Arial" w:hAnsi="Arial" w:cs="Arial"/>
          <w:b/>
          <w:bCs/>
          <w:color w:val="auto"/>
        </w:rPr>
        <w:t>Oktober 2025</w:t>
      </w:r>
    </w:p>
    <w:p w14:paraId="5DCC7684" w14:textId="77777777" w:rsidR="00AD2F87" w:rsidRPr="00A639B6" w:rsidRDefault="00AD2F87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</w:p>
    <w:p w14:paraId="07EB9A8C" w14:textId="3B90F7DC" w:rsidR="00D470EF" w:rsidRPr="00A639B6" w:rsidRDefault="00B21836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  <w:u w:val="single"/>
        </w:rPr>
        <w:t>Expert Hauptversammlung in Göttingen</w:t>
      </w:r>
    </w:p>
    <w:p w14:paraId="7494923F" w14:textId="77777777" w:rsidR="00D470EF" w:rsidRPr="00A639B6" w:rsidRDefault="00D470EF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02BB6D3B" w14:textId="41B0D0A8" w:rsidR="00D470EF" w:rsidRDefault="00B21836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Hama erhält Expert Gold Award</w:t>
      </w:r>
    </w:p>
    <w:p w14:paraId="3E93C39B" w14:textId="77777777" w:rsidR="003E6856" w:rsidRDefault="00B21836" w:rsidP="003E685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Ende September fand in Göttingen die Expert </w:t>
      </w:r>
      <w:r w:rsidRPr="00B21836">
        <w:rPr>
          <w:rFonts w:ascii="Arial" w:hAnsi="Arial" w:cs="Arial"/>
          <w:sz w:val="22"/>
        </w:rPr>
        <w:t>Hauptversammlung</w:t>
      </w:r>
      <w:r>
        <w:rPr>
          <w:rFonts w:ascii="Arial" w:hAnsi="Arial" w:cs="Arial"/>
          <w:sz w:val="22"/>
        </w:rPr>
        <w:t xml:space="preserve"> statt. </w:t>
      </w:r>
    </w:p>
    <w:p w14:paraId="7860C939" w14:textId="69327210" w:rsidR="00B21836" w:rsidRDefault="003E6856" w:rsidP="003E685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Im Rahmen dieser Veranstaltung konnte </w:t>
      </w:r>
      <w:r w:rsidR="00B21836">
        <w:rPr>
          <w:rFonts w:ascii="Arial" w:hAnsi="Arial" w:cs="Arial"/>
          <w:sz w:val="22"/>
        </w:rPr>
        <w:t>Zubehörspezialist Hama</w:t>
      </w:r>
      <w:r>
        <w:rPr>
          <w:rFonts w:ascii="Arial" w:hAnsi="Arial" w:cs="Arial"/>
          <w:sz w:val="22"/>
        </w:rPr>
        <w:t xml:space="preserve"> nicht nur den G</w:t>
      </w:r>
      <w:r w:rsidR="00B21836">
        <w:rPr>
          <w:rFonts w:ascii="Arial" w:hAnsi="Arial" w:cs="Arial"/>
          <w:sz w:val="22"/>
        </w:rPr>
        <w:t>esellschaftern Innovationen und Sortimente präsentierte</w:t>
      </w:r>
      <w:r>
        <w:rPr>
          <w:rFonts w:ascii="Arial" w:hAnsi="Arial" w:cs="Arial"/>
          <w:sz w:val="22"/>
        </w:rPr>
        <w:t xml:space="preserve">n, die Monheimer wurden auch mit dem </w:t>
      </w:r>
      <w:r w:rsidR="00B21836">
        <w:rPr>
          <w:rFonts w:ascii="Arial" w:hAnsi="Arial" w:cs="Arial"/>
          <w:sz w:val="22"/>
        </w:rPr>
        <w:t xml:space="preserve">Expert Gold Award </w:t>
      </w:r>
      <w:r>
        <w:rPr>
          <w:rFonts w:ascii="Arial" w:hAnsi="Arial" w:cs="Arial"/>
          <w:sz w:val="22"/>
        </w:rPr>
        <w:t>ausgezeichnet.</w:t>
      </w:r>
    </w:p>
    <w:p w14:paraId="14128D1F" w14:textId="77777777" w:rsidR="00B21836" w:rsidRDefault="00B21836" w:rsidP="003E685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28CDEBD5" w14:textId="77777777" w:rsidR="00B21836" w:rsidRPr="003E6856" w:rsidRDefault="00B21836" w:rsidP="003E685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sz w:val="22"/>
        </w:rPr>
      </w:pPr>
      <w:r w:rsidRPr="003E6856">
        <w:rPr>
          <w:rFonts w:ascii="Arial" w:hAnsi="Arial" w:cs="Arial"/>
          <w:b/>
          <w:bCs/>
          <w:sz w:val="22"/>
        </w:rPr>
        <w:t>Hama mit Gold Award ausgezeichnet</w:t>
      </w:r>
    </w:p>
    <w:p w14:paraId="0CFD083D" w14:textId="6231D583" w:rsidR="000C48B1" w:rsidRDefault="00B21836" w:rsidP="003E685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 w:rsidRPr="00B21836">
        <w:rPr>
          <w:rFonts w:ascii="Arial" w:hAnsi="Arial" w:cs="Arial"/>
          <w:sz w:val="22"/>
        </w:rPr>
        <w:t xml:space="preserve">Bereits zum zweiten Mal in Folge </w:t>
      </w:r>
      <w:r w:rsidR="003E6856">
        <w:rPr>
          <w:rFonts w:ascii="Arial" w:hAnsi="Arial" w:cs="Arial"/>
          <w:sz w:val="22"/>
        </w:rPr>
        <w:t>erhielt</w:t>
      </w:r>
      <w:r w:rsidRPr="00B21836">
        <w:rPr>
          <w:rFonts w:ascii="Arial" w:hAnsi="Arial" w:cs="Arial"/>
          <w:sz w:val="22"/>
        </w:rPr>
        <w:t xml:space="preserve"> Hama </w:t>
      </w:r>
      <w:r w:rsidR="003E6856">
        <w:rPr>
          <w:rFonts w:ascii="Arial" w:hAnsi="Arial" w:cs="Arial"/>
          <w:sz w:val="22"/>
        </w:rPr>
        <w:t>den</w:t>
      </w:r>
      <w:r w:rsidRPr="00B21836">
        <w:rPr>
          <w:rFonts w:ascii="Arial" w:hAnsi="Arial" w:cs="Arial"/>
          <w:sz w:val="22"/>
        </w:rPr>
        <w:t xml:space="preserve"> Expert Gold Award. Gold wird von für Sortimentsgestaltung, Sichtbarkeit und Bekanntheit der Marke, Qualität der Produkte, Verlässlichkeit in der Logistik, Lagerkennzahlen, Wertschöpfung und Zusammenarbeit mit der Expert-Zentrale vergeben. Zusätzlich fließt die Bewertung der Händler vor Ort in die Entscheidung ein</w:t>
      </w:r>
      <w:r w:rsidR="003E6856">
        <w:rPr>
          <w:rFonts w:ascii="Arial" w:hAnsi="Arial" w:cs="Arial"/>
          <w:sz w:val="22"/>
        </w:rPr>
        <w:t>.</w:t>
      </w:r>
      <w:r w:rsidR="000C48B1">
        <w:rPr>
          <w:rFonts w:ascii="Arial" w:hAnsi="Arial" w:cs="Arial"/>
          <w:sz w:val="22"/>
        </w:rPr>
        <w:t xml:space="preserve"> </w:t>
      </w:r>
    </w:p>
    <w:p w14:paraId="73483726" w14:textId="77777777" w:rsidR="000C48B1" w:rsidRDefault="000C48B1" w:rsidP="003E6856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</w:p>
    <w:p w14:paraId="0F81DFFC" w14:textId="1C1DA6E0" w:rsidR="003C4BD9" w:rsidRPr="00701495" w:rsidRDefault="000C48B1" w:rsidP="00D8186F">
      <w:pPr>
        <w:pStyle w:val="Kopfzeile"/>
        <w:tabs>
          <w:tab w:val="left" w:pos="708"/>
        </w:tabs>
        <w:jc w:val="both"/>
        <w:rPr>
          <w:rFonts w:ascii="Arial" w:hAnsi="Arial" w:cs="Arial"/>
          <w:i/>
          <w:iCs/>
          <w:sz w:val="22"/>
        </w:rPr>
      </w:pPr>
      <w:r w:rsidRPr="00050CC9">
        <w:rPr>
          <w:rFonts w:ascii="Arial" w:hAnsi="Arial" w:cs="Arial"/>
          <w:i/>
          <w:iCs/>
          <w:sz w:val="22"/>
        </w:rPr>
        <w:t>Unser Bild zeigt das stolze Hama-Team vor Ort in Göttingen mit dem Expert Gold Award.</w:t>
      </w:r>
    </w:p>
    <w:p w14:paraId="047A8D95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6C964818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53A612CA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252BAAA6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173E5EED" w14:textId="77777777" w:rsidR="0023389D" w:rsidRDefault="00F043F3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F043F3">
        <w:rPr>
          <w:rFonts w:ascii="Arial" w:hAnsi="Arial" w:cs="Arial"/>
          <w:sz w:val="16"/>
        </w:rPr>
        <w:t xml:space="preserve">Hochaufgelöste, druckfähige Bilddaten zu diesem Thema finden Sie unter </w:t>
      </w:r>
      <w:r w:rsidR="003C4BD9">
        <w:rPr>
          <w:rFonts w:ascii="Arial" w:hAnsi="Arial" w:cs="Arial"/>
          <w:sz w:val="16"/>
        </w:rPr>
        <w:br/>
      </w:r>
      <w:r w:rsidRPr="003C4BD9">
        <w:rPr>
          <w:rFonts w:ascii="Arial" w:hAnsi="Arial" w:cs="Arial"/>
          <w:color w:val="2874BA"/>
          <w:sz w:val="16"/>
          <w:u w:val="single"/>
        </w:rPr>
        <w:t>www.hama.de/presse</w:t>
      </w:r>
      <w:r w:rsidRPr="003C4BD9">
        <w:rPr>
          <w:rFonts w:ascii="Arial" w:hAnsi="Arial" w:cs="Arial"/>
          <w:color w:val="2874BA"/>
          <w:sz w:val="16"/>
        </w:rPr>
        <w:t xml:space="preserve"> </w:t>
      </w:r>
      <w:r w:rsidRPr="00F043F3">
        <w:rPr>
          <w:rFonts w:ascii="Arial" w:hAnsi="Arial" w:cs="Arial"/>
          <w:sz w:val="16"/>
        </w:rPr>
        <w:t>in der entsprechenden Pressemitteilung.</w:t>
      </w:r>
    </w:p>
    <w:p w14:paraId="4ECC5B8D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sectPr w:rsidR="0023389D" w:rsidSect="006E6FF8">
      <w:footerReference w:type="default" r:id="rId23"/>
      <w:pgSz w:w="11906" w:h="16838" w:code="9"/>
      <w:pgMar w:top="1977" w:right="3684" w:bottom="284" w:left="1134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10F11C" w14:textId="77777777" w:rsidR="00B21836" w:rsidRDefault="00B21836">
      <w:r>
        <w:separator/>
      </w:r>
    </w:p>
  </w:endnote>
  <w:endnote w:type="continuationSeparator" w:id="0">
    <w:p w14:paraId="28A41CF5" w14:textId="77777777" w:rsidR="00B21836" w:rsidRDefault="00B218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7BD6F" w14:textId="77777777" w:rsidR="006E6FF8" w:rsidRPr="004808C1" w:rsidRDefault="006E6FF8" w:rsidP="006E6FF8">
    <w:pPr>
      <w:rPr>
        <w:rFonts w:ascii="Poppins" w:hAnsi="Poppins" w:cs="Poppins"/>
        <w:b/>
        <w:color w:val="125355"/>
        <w:sz w:val="14"/>
        <w:szCs w:val="14"/>
      </w:rPr>
    </w:pPr>
    <w:r w:rsidRPr="004808C1">
      <w:rPr>
        <w:rFonts w:ascii="Poppins" w:hAnsi="Poppins" w:cs="Poppins"/>
        <w:b/>
        <w:color w:val="125355"/>
        <w:sz w:val="14"/>
        <w:szCs w:val="14"/>
      </w:rPr>
      <w:t>Über Hama</w:t>
    </w:r>
  </w:p>
  <w:p w14:paraId="572B278F" w14:textId="77777777" w:rsidR="006E6FF8" w:rsidRPr="004808C1" w:rsidRDefault="006E6FF8" w:rsidP="006E6FF8">
    <w:pPr>
      <w:tabs>
        <w:tab w:val="left" w:pos="6662"/>
      </w:tabs>
      <w:rPr>
        <w:rFonts w:ascii="Poppins" w:hAnsi="Poppins" w:cs="Poppins"/>
        <w:bCs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</w:r>
    <w:r w:rsidRPr="004808C1">
      <w:rPr>
        <w:rFonts w:ascii="Poppins" w:hAnsi="Poppins" w:cs="Poppins"/>
        <w:bCs/>
        <w:color w:val="125355"/>
        <w:sz w:val="14"/>
        <w:szCs w:val="14"/>
      </w:rPr>
      <w:br/>
      <w:t xml:space="preserve">Am deutschen Stammsitz im bayerischen Monheim arbeiten 1500, weltweit rund 2500 Beschäftigte. Mit 19 ausländischen Standorten und zahlreichen Handelsvertretungen ist Hama weltweit präsent. </w:t>
    </w:r>
  </w:p>
  <w:p w14:paraId="2D9989CB" w14:textId="77777777" w:rsidR="006E6FF8" w:rsidRPr="004808C1" w:rsidRDefault="006E6FF8" w:rsidP="006E6FF8">
    <w:pPr>
      <w:rPr>
        <w:rFonts w:ascii="Poppins" w:hAnsi="Poppins" w:cs="Poppins"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>Mehr Infos unter www.hama.com</w:t>
    </w:r>
  </w:p>
  <w:p w14:paraId="7647F959" w14:textId="77777777" w:rsidR="006E6FF8" w:rsidRDefault="006E6FF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EA7EF" w14:textId="77777777" w:rsidR="00B21836" w:rsidRDefault="00B21836">
      <w:r>
        <w:separator/>
      </w:r>
    </w:p>
  </w:footnote>
  <w:footnote w:type="continuationSeparator" w:id="0">
    <w:p w14:paraId="120C81B4" w14:textId="77777777" w:rsidR="00B21836" w:rsidRDefault="00B218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836"/>
    <w:rsid w:val="00017C73"/>
    <w:rsid w:val="00026E9D"/>
    <w:rsid w:val="00031A8D"/>
    <w:rsid w:val="00037D9C"/>
    <w:rsid w:val="00044269"/>
    <w:rsid w:val="000473F5"/>
    <w:rsid w:val="00050CC9"/>
    <w:rsid w:val="0005408D"/>
    <w:rsid w:val="00054658"/>
    <w:rsid w:val="000576AB"/>
    <w:rsid w:val="0008774E"/>
    <w:rsid w:val="00093210"/>
    <w:rsid w:val="000974A6"/>
    <w:rsid w:val="000B2BF2"/>
    <w:rsid w:val="000C40D5"/>
    <w:rsid w:val="000C48B1"/>
    <w:rsid w:val="000D217B"/>
    <w:rsid w:val="000E0961"/>
    <w:rsid w:val="000E62AB"/>
    <w:rsid w:val="000F1476"/>
    <w:rsid w:val="000F222A"/>
    <w:rsid w:val="001040A4"/>
    <w:rsid w:val="001131A5"/>
    <w:rsid w:val="00123F0C"/>
    <w:rsid w:val="00124036"/>
    <w:rsid w:val="00124218"/>
    <w:rsid w:val="00144AF3"/>
    <w:rsid w:val="00160C30"/>
    <w:rsid w:val="00182C54"/>
    <w:rsid w:val="00196929"/>
    <w:rsid w:val="001A3FB8"/>
    <w:rsid w:val="001B1E94"/>
    <w:rsid w:val="001D5965"/>
    <w:rsid w:val="00200B7E"/>
    <w:rsid w:val="002054EF"/>
    <w:rsid w:val="00205CA2"/>
    <w:rsid w:val="0023389D"/>
    <w:rsid w:val="00244FC8"/>
    <w:rsid w:val="00263F45"/>
    <w:rsid w:val="002B1012"/>
    <w:rsid w:val="002C10FD"/>
    <w:rsid w:val="002D158E"/>
    <w:rsid w:val="002F681C"/>
    <w:rsid w:val="002F6ACB"/>
    <w:rsid w:val="0030207A"/>
    <w:rsid w:val="00306070"/>
    <w:rsid w:val="00314859"/>
    <w:rsid w:val="00323ED8"/>
    <w:rsid w:val="0032471D"/>
    <w:rsid w:val="003472F9"/>
    <w:rsid w:val="003619E5"/>
    <w:rsid w:val="00362D96"/>
    <w:rsid w:val="003A3938"/>
    <w:rsid w:val="003B2D76"/>
    <w:rsid w:val="003C4BD9"/>
    <w:rsid w:val="003D4716"/>
    <w:rsid w:val="003E6856"/>
    <w:rsid w:val="00441841"/>
    <w:rsid w:val="00441939"/>
    <w:rsid w:val="00441D31"/>
    <w:rsid w:val="00456043"/>
    <w:rsid w:val="00477899"/>
    <w:rsid w:val="004808C1"/>
    <w:rsid w:val="00481582"/>
    <w:rsid w:val="00483A2D"/>
    <w:rsid w:val="004847F4"/>
    <w:rsid w:val="00490B3B"/>
    <w:rsid w:val="004A7986"/>
    <w:rsid w:val="004D454B"/>
    <w:rsid w:val="004E28B6"/>
    <w:rsid w:val="004E6315"/>
    <w:rsid w:val="004F2C5F"/>
    <w:rsid w:val="004F4469"/>
    <w:rsid w:val="004F663E"/>
    <w:rsid w:val="005126E6"/>
    <w:rsid w:val="00524706"/>
    <w:rsid w:val="00526F1A"/>
    <w:rsid w:val="00534FCA"/>
    <w:rsid w:val="005449EB"/>
    <w:rsid w:val="00550A53"/>
    <w:rsid w:val="00576A50"/>
    <w:rsid w:val="00580909"/>
    <w:rsid w:val="00580927"/>
    <w:rsid w:val="00597F83"/>
    <w:rsid w:val="005A10B4"/>
    <w:rsid w:val="005C5620"/>
    <w:rsid w:val="005D59AB"/>
    <w:rsid w:val="005E3C44"/>
    <w:rsid w:val="00600491"/>
    <w:rsid w:val="00615759"/>
    <w:rsid w:val="00615B6B"/>
    <w:rsid w:val="0062495E"/>
    <w:rsid w:val="00644721"/>
    <w:rsid w:val="0065464A"/>
    <w:rsid w:val="00666694"/>
    <w:rsid w:val="006807B5"/>
    <w:rsid w:val="00697D83"/>
    <w:rsid w:val="00697E67"/>
    <w:rsid w:val="006A4687"/>
    <w:rsid w:val="006B1910"/>
    <w:rsid w:val="006D1508"/>
    <w:rsid w:val="006D54F5"/>
    <w:rsid w:val="006E6FF8"/>
    <w:rsid w:val="006E7AA6"/>
    <w:rsid w:val="006F19E6"/>
    <w:rsid w:val="00701495"/>
    <w:rsid w:val="00712C16"/>
    <w:rsid w:val="007145D5"/>
    <w:rsid w:val="007232EC"/>
    <w:rsid w:val="00731F70"/>
    <w:rsid w:val="0073312D"/>
    <w:rsid w:val="00761FD3"/>
    <w:rsid w:val="007663D1"/>
    <w:rsid w:val="00772F37"/>
    <w:rsid w:val="007B739E"/>
    <w:rsid w:val="007D406F"/>
    <w:rsid w:val="007D7878"/>
    <w:rsid w:val="007E631A"/>
    <w:rsid w:val="007E644C"/>
    <w:rsid w:val="00817AC7"/>
    <w:rsid w:val="00820CF7"/>
    <w:rsid w:val="00840344"/>
    <w:rsid w:val="00843B10"/>
    <w:rsid w:val="008536D1"/>
    <w:rsid w:val="00881F7F"/>
    <w:rsid w:val="0088504D"/>
    <w:rsid w:val="008C12F1"/>
    <w:rsid w:val="008C310B"/>
    <w:rsid w:val="00913839"/>
    <w:rsid w:val="00914DF6"/>
    <w:rsid w:val="00936680"/>
    <w:rsid w:val="00942A91"/>
    <w:rsid w:val="00955EF4"/>
    <w:rsid w:val="009629FB"/>
    <w:rsid w:val="009649B1"/>
    <w:rsid w:val="0098480D"/>
    <w:rsid w:val="00992971"/>
    <w:rsid w:val="0099602D"/>
    <w:rsid w:val="00997CDB"/>
    <w:rsid w:val="009C3CBA"/>
    <w:rsid w:val="009E2929"/>
    <w:rsid w:val="009E6987"/>
    <w:rsid w:val="009F78B6"/>
    <w:rsid w:val="00A22683"/>
    <w:rsid w:val="00A4790B"/>
    <w:rsid w:val="00A518CD"/>
    <w:rsid w:val="00A533F8"/>
    <w:rsid w:val="00A551A5"/>
    <w:rsid w:val="00A639B6"/>
    <w:rsid w:val="00A70C2E"/>
    <w:rsid w:val="00AA4020"/>
    <w:rsid w:val="00AA6A79"/>
    <w:rsid w:val="00AB2D7A"/>
    <w:rsid w:val="00AC6479"/>
    <w:rsid w:val="00AC7B44"/>
    <w:rsid w:val="00AD2F87"/>
    <w:rsid w:val="00AE53C3"/>
    <w:rsid w:val="00AF2D21"/>
    <w:rsid w:val="00AF459D"/>
    <w:rsid w:val="00AF7CC6"/>
    <w:rsid w:val="00B07492"/>
    <w:rsid w:val="00B21836"/>
    <w:rsid w:val="00B23628"/>
    <w:rsid w:val="00B348A3"/>
    <w:rsid w:val="00B3580E"/>
    <w:rsid w:val="00B42A2D"/>
    <w:rsid w:val="00B45292"/>
    <w:rsid w:val="00B54782"/>
    <w:rsid w:val="00B62F58"/>
    <w:rsid w:val="00B775EF"/>
    <w:rsid w:val="00B80B5E"/>
    <w:rsid w:val="00BA1BF5"/>
    <w:rsid w:val="00BA2FAB"/>
    <w:rsid w:val="00BB0E81"/>
    <w:rsid w:val="00BE4F37"/>
    <w:rsid w:val="00C229E6"/>
    <w:rsid w:val="00C275BF"/>
    <w:rsid w:val="00C33C1D"/>
    <w:rsid w:val="00C344EC"/>
    <w:rsid w:val="00C7758C"/>
    <w:rsid w:val="00C80C3E"/>
    <w:rsid w:val="00C8343E"/>
    <w:rsid w:val="00C85295"/>
    <w:rsid w:val="00C86078"/>
    <w:rsid w:val="00CA6C33"/>
    <w:rsid w:val="00CB0517"/>
    <w:rsid w:val="00CD256C"/>
    <w:rsid w:val="00CD5836"/>
    <w:rsid w:val="00CD7214"/>
    <w:rsid w:val="00CE7FE4"/>
    <w:rsid w:val="00CF768B"/>
    <w:rsid w:val="00D326D5"/>
    <w:rsid w:val="00D470EF"/>
    <w:rsid w:val="00D506EF"/>
    <w:rsid w:val="00D60FF1"/>
    <w:rsid w:val="00D6104B"/>
    <w:rsid w:val="00D61860"/>
    <w:rsid w:val="00D63DA6"/>
    <w:rsid w:val="00D71830"/>
    <w:rsid w:val="00D8186F"/>
    <w:rsid w:val="00D87B7B"/>
    <w:rsid w:val="00DA05AF"/>
    <w:rsid w:val="00DA3115"/>
    <w:rsid w:val="00DC2949"/>
    <w:rsid w:val="00DF58CC"/>
    <w:rsid w:val="00E2114F"/>
    <w:rsid w:val="00E24DBB"/>
    <w:rsid w:val="00E265BA"/>
    <w:rsid w:val="00E430D7"/>
    <w:rsid w:val="00E75827"/>
    <w:rsid w:val="00E76025"/>
    <w:rsid w:val="00E9428D"/>
    <w:rsid w:val="00EC7412"/>
    <w:rsid w:val="00EF76A0"/>
    <w:rsid w:val="00F01B35"/>
    <w:rsid w:val="00F02695"/>
    <w:rsid w:val="00F043F3"/>
    <w:rsid w:val="00F121F2"/>
    <w:rsid w:val="00F15AA7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55186"/>
    <w:rsid w:val="00F60861"/>
    <w:rsid w:val="00F67829"/>
    <w:rsid w:val="00F763E7"/>
    <w:rsid w:val="00F82F88"/>
    <w:rsid w:val="00F8337F"/>
    <w:rsid w:val="00F90532"/>
    <w:rsid w:val="00F90B77"/>
    <w:rsid w:val="00F90D9D"/>
    <w:rsid w:val="00FB0CB8"/>
    <w:rsid w:val="00FC4FF5"/>
    <w:rsid w:val="00FD3499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0D282CA7"/>
  <w15:chartTrackingRefBased/>
  <w15:docId w15:val="{28157D54-6672-4ADC-B162-B64608F36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tiktok.com/@hama_deutschland" TargetMode="External"/><Relationship Id="rId18" Type="http://schemas.openxmlformats.org/officeDocument/2006/relationships/hyperlink" Target="http://www.facebook.com/Hama.Germany" TargetMode="External"/><Relationship Id="rId3" Type="http://schemas.openxmlformats.org/officeDocument/2006/relationships/styles" Target="styles.xml"/><Relationship Id="rId21" Type="http://schemas.openxmlformats.org/officeDocument/2006/relationships/hyperlink" Target="mailto:presse@hama.de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linkedin.com/company/hama-deutschland" TargetMode="External"/><Relationship Id="rId17" Type="http://schemas.openxmlformats.org/officeDocument/2006/relationships/hyperlink" Target="http://www.instagram.com/hama_deutschland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hama.de/" TargetMode="External"/><Relationship Id="rId20" Type="http://schemas.openxmlformats.org/officeDocument/2006/relationships/hyperlink" Target="https://www.tiktok.com/@hama_deutschland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acebook.com/Hama.Germany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hama.de/presse" TargetMode="External"/><Relationship Id="rId23" Type="http://schemas.openxmlformats.org/officeDocument/2006/relationships/footer" Target="footer1.xml"/><Relationship Id="rId10" Type="http://schemas.openxmlformats.org/officeDocument/2006/relationships/hyperlink" Target="http://www.instagram.com/hama_deutschland" TargetMode="External"/><Relationship Id="rId19" Type="http://schemas.openxmlformats.org/officeDocument/2006/relationships/hyperlink" Target="https://www.linkedin.com/company/hama-deutschlan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mailto:presse@hama.de" TargetMode="External"/><Relationship Id="rId22" Type="http://schemas.openxmlformats.org/officeDocument/2006/relationships/hyperlink" Target="http://www.hama.de/press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Formulare\Presseformular_DE_orange_gruen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Presseformular_DE_orange_gruen.dotx</Template>
  <TotalTime>0</TotalTime>
  <Pages>1</Pages>
  <Words>129</Words>
  <Characters>868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996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Uhlschmidt Susanne</dc:creator>
  <cp:keywords/>
  <cp:lastModifiedBy>Uhlschmidt Susanne</cp:lastModifiedBy>
  <cp:revision>3</cp:revision>
  <cp:lastPrinted>2018-11-20T09:27:00Z</cp:lastPrinted>
  <dcterms:created xsi:type="dcterms:W3CDTF">2025-10-02T08:48:00Z</dcterms:created>
  <dcterms:modified xsi:type="dcterms:W3CDTF">2025-10-02T12:32:00Z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